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763" w:rsidRPr="006A5142" w:rsidRDefault="00E86F43" w:rsidP="006A5142">
      <w:pPr>
        <w:pStyle w:val="a5"/>
        <w:spacing w:line="360" w:lineRule="auto"/>
        <w:jc w:val="center"/>
        <w:rPr>
          <w:rFonts w:asciiTheme="majorEastAsia" w:eastAsiaTheme="majorEastAsia" w:hAnsiTheme="majorEastAsia"/>
          <w:b/>
          <w:color w:val="000000"/>
          <w:sz w:val="36"/>
          <w:szCs w:val="36"/>
        </w:rPr>
      </w:pPr>
      <w:bookmarkStart w:id="0" w:name="_GoBack"/>
      <w:bookmarkEnd w:id="0"/>
      <w:r w:rsidRPr="006A5142">
        <w:rPr>
          <w:rStyle w:val="a6"/>
          <w:rFonts w:asciiTheme="majorEastAsia" w:eastAsiaTheme="majorEastAsia" w:hAnsiTheme="majorEastAsia" w:hint="eastAsia"/>
          <w:b w:val="0"/>
          <w:color w:val="000000"/>
          <w:sz w:val="36"/>
          <w:szCs w:val="36"/>
        </w:rPr>
        <w:t>申请</w:t>
      </w:r>
      <w:r w:rsidRPr="006A5142">
        <w:rPr>
          <w:rStyle w:val="a6"/>
          <w:rFonts w:asciiTheme="majorEastAsia" w:eastAsiaTheme="majorEastAsia" w:hAnsiTheme="majorEastAsia"/>
          <w:b w:val="0"/>
          <w:color w:val="000000"/>
          <w:sz w:val="36"/>
          <w:szCs w:val="36"/>
        </w:rPr>
        <w:t>复验送检须知</w:t>
      </w:r>
      <w:r w:rsidR="00214763" w:rsidRPr="006A5142">
        <w:rPr>
          <w:rFonts w:asciiTheme="majorEastAsia" w:eastAsiaTheme="majorEastAsia" w:hAnsiTheme="majorEastAsia" w:hint="eastAsia"/>
          <w:b/>
          <w:color w:val="000000"/>
          <w:sz w:val="36"/>
          <w:szCs w:val="36"/>
        </w:rPr>
        <w:t> </w:t>
      </w:r>
    </w:p>
    <w:p w:rsidR="00214763" w:rsidRPr="006A5142" w:rsidRDefault="00214763" w:rsidP="006A5142">
      <w:pPr>
        <w:snapToGrid w:val="0"/>
        <w:spacing w:line="360" w:lineRule="auto"/>
        <w:rPr>
          <w:rFonts w:ascii="楷体" w:eastAsia="楷体" w:hAnsi="楷体"/>
          <w:b/>
          <w:szCs w:val="32"/>
        </w:rPr>
      </w:pPr>
      <w:r w:rsidRPr="006A5142">
        <w:rPr>
          <w:rFonts w:ascii="楷体" w:eastAsia="楷体" w:hAnsi="楷体" w:hint="eastAsia"/>
          <w:b/>
          <w:szCs w:val="32"/>
        </w:rPr>
        <w:t>一、复验要求</w:t>
      </w:r>
    </w:p>
    <w:p w:rsidR="00F12EA5" w:rsidRPr="006A5142" w:rsidRDefault="00F12EA5" w:rsidP="006A5142">
      <w:pPr>
        <w:snapToGrid w:val="0"/>
        <w:spacing w:line="360" w:lineRule="auto"/>
        <w:rPr>
          <w:rFonts w:asciiTheme="minorEastAsia" w:eastAsiaTheme="minorEastAsia" w:hAnsiTheme="minorEastAsia"/>
          <w:sz w:val="28"/>
          <w:szCs w:val="28"/>
        </w:rPr>
      </w:pPr>
      <w:r w:rsidRPr="006A5142">
        <w:rPr>
          <w:rFonts w:asciiTheme="minorEastAsia" w:eastAsiaTheme="minorEastAsia" w:hAnsiTheme="minorEastAsia"/>
          <w:b/>
          <w:sz w:val="28"/>
          <w:szCs w:val="28"/>
        </w:rPr>
        <w:t>1</w:t>
      </w:r>
      <w:r w:rsidR="006A5142">
        <w:rPr>
          <w:rFonts w:asciiTheme="minorEastAsia" w:eastAsiaTheme="minorEastAsia" w:hAnsiTheme="minorEastAsia"/>
          <w:sz w:val="28"/>
          <w:szCs w:val="28"/>
        </w:rPr>
        <w:t>.</w:t>
      </w:r>
      <w:r w:rsidRPr="006A5142">
        <w:rPr>
          <w:rFonts w:asciiTheme="minorEastAsia" w:eastAsiaTheme="minorEastAsia" w:hAnsiTheme="minorEastAsia" w:hint="eastAsia"/>
          <w:sz w:val="28"/>
          <w:szCs w:val="28"/>
        </w:rPr>
        <w:t>复验原则</w:t>
      </w:r>
    </w:p>
    <w:p w:rsidR="00F12EA5" w:rsidRPr="006A5142" w:rsidRDefault="00F12EA5" w:rsidP="006A5142">
      <w:pPr>
        <w:snapToGrid w:val="0"/>
        <w:spacing w:line="360" w:lineRule="auto"/>
        <w:ind w:firstLineChars="200" w:firstLine="560"/>
        <w:rPr>
          <w:rFonts w:asciiTheme="minorEastAsia" w:eastAsiaTheme="minorEastAsia" w:hAnsiTheme="minorEastAsia"/>
          <w:sz w:val="28"/>
          <w:szCs w:val="28"/>
        </w:rPr>
      </w:pPr>
      <w:r w:rsidRPr="006A5142">
        <w:rPr>
          <w:rFonts w:asciiTheme="minorEastAsia" w:eastAsiaTheme="minorEastAsia" w:hAnsiTheme="minorEastAsia" w:hint="eastAsia"/>
          <w:sz w:val="28"/>
          <w:szCs w:val="28"/>
        </w:rPr>
        <w:t>药品经检验不符合规定，被抽检单位或</w:t>
      </w:r>
      <w:r w:rsidRPr="006A5142">
        <w:rPr>
          <w:rFonts w:asciiTheme="minorEastAsia" w:eastAsiaTheme="minorEastAsia" w:hAnsiTheme="minorEastAsia"/>
          <w:sz w:val="28"/>
          <w:szCs w:val="28"/>
        </w:rPr>
        <w:t>标示生产企业</w:t>
      </w:r>
      <w:r w:rsidRPr="006A5142">
        <w:rPr>
          <w:rFonts w:asciiTheme="minorEastAsia" w:eastAsiaTheme="minorEastAsia" w:hAnsiTheme="minorEastAsia" w:hint="eastAsia"/>
          <w:sz w:val="28"/>
          <w:szCs w:val="28"/>
        </w:rPr>
        <w:t>对药品检验机构的检验结果有异议的，可自</w:t>
      </w:r>
      <w:r w:rsidRPr="006A5142">
        <w:rPr>
          <w:rFonts w:asciiTheme="minorEastAsia" w:eastAsiaTheme="minorEastAsia" w:hAnsiTheme="minorEastAsia"/>
          <w:sz w:val="28"/>
          <w:szCs w:val="28"/>
        </w:rPr>
        <w:t>收到检验</w:t>
      </w:r>
      <w:r w:rsidRPr="006A5142">
        <w:rPr>
          <w:rFonts w:asciiTheme="minorEastAsia" w:eastAsiaTheme="minorEastAsia" w:hAnsiTheme="minorEastAsia" w:hint="eastAsia"/>
          <w:sz w:val="28"/>
          <w:szCs w:val="28"/>
        </w:rPr>
        <w:t>报告</w:t>
      </w:r>
      <w:r w:rsidRPr="006A5142">
        <w:rPr>
          <w:rFonts w:asciiTheme="minorEastAsia" w:eastAsiaTheme="minorEastAsia" w:hAnsiTheme="minorEastAsia"/>
          <w:sz w:val="28"/>
          <w:szCs w:val="28"/>
        </w:rPr>
        <w:t>之日起</w:t>
      </w:r>
      <w:r w:rsidRPr="006A5142">
        <w:rPr>
          <w:rFonts w:asciiTheme="minorEastAsia" w:eastAsiaTheme="minorEastAsia" w:hAnsiTheme="minorEastAsia" w:hint="eastAsia"/>
          <w:sz w:val="28"/>
          <w:szCs w:val="28"/>
        </w:rPr>
        <w:t>7个</w:t>
      </w:r>
      <w:r w:rsidRPr="006A5142">
        <w:rPr>
          <w:rFonts w:asciiTheme="minorEastAsia" w:eastAsiaTheme="minorEastAsia" w:hAnsiTheme="minorEastAsia"/>
          <w:sz w:val="28"/>
          <w:szCs w:val="28"/>
        </w:rPr>
        <w:t>工作日内</w:t>
      </w:r>
      <w:r w:rsidRPr="006A5142">
        <w:rPr>
          <w:rFonts w:asciiTheme="minorEastAsia" w:eastAsiaTheme="minorEastAsia" w:hAnsiTheme="minorEastAsia" w:hint="eastAsia"/>
          <w:sz w:val="28"/>
          <w:szCs w:val="28"/>
        </w:rPr>
        <w:t>，向</w:t>
      </w:r>
      <w:r w:rsidRPr="006A5142">
        <w:rPr>
          <w:rFonts w:asciiTheme="minorEastAsia" w:eastAsiaTheme="minorEastAsia" w:hAnsiTheme="minorEastAsia" w:cs="宋体"/>
          <w:color w:val="000000"/>
          <w:kern w:val="0"/>
          <w:sz w:val="28"/>
          <w:szCs w:val="28"/>
        </w:rPr>
        <w:t>原药品检验机构或者上一级药品监督管理部门设置或者确定的药品检验机构</w:t>
      </w:r>
      <w:r w:rsidRPr="006A5142">
        <w:rPr>
          <w:rFonts w:asciiTheme="minorEastAsia" w:eastAsiaTheme="minorEastAsia" w:hAnsiTheme="minorEastAsia" w:cs="宋体" w:hint="eastAsia"/>
          <w:color w:val="000000"/>
          <w:kern w:val="0"/>
          <w:sz w:val="28"/>
          <w:szCs w:val="28"/>
        </w:rPr>
        <w:t>申请</w:t>
      </w:r>
      <w:r w:rsidRPr="006A5142">
        <w:rPr>
          <w:rFonts w:asciiTheme="minorEastAsia" w:eastAsiaTheme="minorEastAsia" w:hAnsiTheme="minorEastAsia" w:cs="宋体"/>
          <w:color w:val="000000"/>
          <w:kern w:val="0"/>
          <w:sz w:val="28"/>
          <w:szCs w:val="28"/>
        </w:rPr>
        <w:t>，也可以直接向中国食品药品检定研究院申请，</w:t>
      </w:r>
      <w:r w:rsidRPr="006A5142">
        <w:rPr>
          <w:rFonts w:asciiTheme="minorEastAsia" w:eastAsiaTheme="minorEastAsia" w:hAnsiTheme="minorEastAsia" w:cs="宋体" w:hint="eastAsia"/>
          <w:color w:val="000000"/>
          <w:kern w:val="0"/>
          <w:sz w:val="28"/>
          <w:szCs w:val="28"/>
        </w:rPr>
        <w:t>其他</w:t>
      </w:r>
      <w:r w:rsidRPr="006A5142">
        <w:rPr>
          <w:rFonts w:asciiTheme="minorEastAsia" w:eastAsiaTheme="minorEastAsia" w:hAnsiTheme="minorEastAsia" w:cs="宋体"/>
          <w:color w:val="000000"/>
          <w:kern w:val="0"/>
          <w:sz w:val="28"/>
          <w:szCs w:val="28"/>
        </w:rPr>
        <w:t>药品检验机构不得受理复验申请</w:t>
      </w:r>
      <w:r w:rsidRPr="006A5142">
        <w:rPr>
          <w:rFonts w:asciiTheme="minorEastAsia" w:eastAsiaTheme="minorEastAsia" w:hAnsiTheme="minorEastAsia" w:cs="宋体" w:hint="eastAsia"/>
          <w:color w:val="000000"/>
          <w:kern w:val="0"/>
          <w:sz w:val="28"/>
          <w:szCs w:val="28"/>
        </w:rPr>
        <w:t>，</w:t>
      </w:r>
      <w:r w:rsidRPr="006A5142">
        <w:rPr>
          <w:rFonts w:asciiTheme="minorEastAsia" w:eastAsiaTheme="minorEastAsia" w:hAnsiTheme="minorEastAsia" w:cs="宋体"/>
          <w:color w:val="000000"/>
          <w:kern w:val="0"/>
          <w:sz w:val="28"/>
          <w:szCs w:val="28"/>
        </w:rPr>
        <w:t>逾期提出申请的，药品检验机构不再</w:t>
      </w:r>
      <w:r w:rsidRPr="006A5142">
        <w:rPr>
          <w:rFonts w:asciiTheme="minorEastAsia" w:eastAsiaTheme="minorEastAsia" w:hAnsiTheme="minorEastAsia" w:hint="eastAsia"/>
          <w:sz w:val="28"/>
          <w:szCs w:val="28"/>
        </w:rPr>
        <w:t>受理。</w:t>
      </w:r>
    </w:p>
    <w:p w:rsidR="00F12EA5" w:rsidRPr="006A5142" w:rsidRDefault="00F12EA5" w:rsidP="006A5142">
      <w:pPr>
        <w:snapToGrid w:val="0"/>
        <w:spacing w:line="360" w:lineRule="auto"/>
        <w:rPr>
          <w:rFonts w:asciiTheme="minorEastAsia" w:eastAsiaTheme="minorEastAsia" w:hAnsiTheme="minorEastAsia"/>
          <w:b/>
          <w:sz w:val="28"/>
          <w:szCs w:val="28"/>
        </w:rPr>
      </w:pPr>
      <w:r w:rsidRPr="006A5142">
        <w:rPr>
          <w:rFonts w:asciiTheme="minorEastAsia" w:eastAsiaTheme="minorEastAsia" w:hAnsiTheme="minorEastAsia"/>
          <w:b/>
          <w:sz w:val="28"/>
          <w:szCs w:val="28"/>
        </w:rPr>
        <w:t>2</w:t>
      </w:r>
      <w:r w:rsidR="006A5142">
        <w:rPr>
          <w:rFonts w:asciiTheme="minorEastAsia" w:eastAsiaTheme="minorEastAsia" w:hAnsiTheme="minorEastAsia"/>
          <w:b/>
          <w:sz w:val="28"/>
          <w:szCs w:val="28"/>
        </w:rPr>
        <w:t>.</w:t>
      </w:r>
      <w:r w:rsidRPr="006A5142">
        <w:rPr>
          <w:rFonts w:asciiTheme="minorEastAsia" w:eastAsiaTheme="minorEastAsia" w:hAnsiTheme="minorEastAsia" w:hint="eastAsia"/>
          <w:sz w:val="28"/>
          <w:szCs w:val="28"/>
        </w:rPr>
        <w:t>复验受理</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 xml:space="preserve">2.1 </w:t>
      </w:r>
      <w:r w:rsidRPr="006A5142">
        <w:rPr>
          <w:rFonts w:asciiTheme="minorEastAsia" w:eastAsiaTheme="minorEastAsia" w:hAnsiTheme="minorEastAsia" w:hint="eastAsia"/>
          <w:sz w:val="28"/>
          <w:szCs w:val="28"/>
        </w:rPr>
        <w:t>申请复验需提交以下资料：</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smartTag w:uri="urn:schemas-microsoft-com:office:smarttags" w:element="chsdate">
        <w:smartTagPr>
          <w:attr w:name="Year" w:val="1899"/>
          <w:attr w:name="Month" w:val="12"/>
          <w:attr w:name="Day" w:val="30"/>
          <w:attr w:name="IsLunarDate" w:val="False"/>
          <w:attr w:name="IsROCDate" w:val="False"/>
        </w:smartTagPr>
        <w:r w:rsidRPr="006A5142">
          <w:rPr>
            <w:rFonts w:asciiTheme="minorEastAsia" w:eastAsiaTheme="minorEastAsia" w:hAnsiTheme="minorEastAsia"/>
            <w:b/>
            <w:sz w:val="28"/>
            <w:szCs w:val="28"/>
          </w:rPr>
          <w:t>2.1.1</w:t>
        </w:r>
      </w:smartTag>
      <w:r w:rsidRPr="006A5142">
        <w:rPr>
          <w:rFonts w:asciiTheme="minorEastAsia" w:eastAsiaTheme="minorEastAsia" w:hAnsiTheme="minorEastAsia"/>
          <w:b/>
          <w:sz w:val="28"/>
          <w:szCs w:val="28"/>
        </w:rPr>
        <w:t xml:space="preserve"> </w:t>
      </w:r>
      <w:r w:rsidRPr="006A5142">
        <w:rPr>
          <w:rFonts w:asciiTheme="minorEastAsia" w:eastAsiaTheme="minorEastAsia" w:hAnsiTheme="minorEastAsia" w:hint="eastAsia"/>
          <w:sz w:val="28"/>
          <w:szCs w:val="28"/>
        </w:rPr>
        <w:t>加盖申请复验单位公章的《复验申请表》（见附件）；</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2.1.2</w:t>
      </w:r>
      <w:r w:rsidRPr="006A5142">
        <w:rPr>
          <w:rFonts w:asciiTheme="minorEastAsia" w:eastAsiaTheme="minorEastAsia" w:hAnsiTheme="minorEastAsia" w:hint="eastAsia"/>
          <w:sz w:val="28"/>
          <w:szCs w:val="28"/>
        </w:rPr>
        <w:t>药品检验机构</w:t>
      </w:r>
      <w:r w:rsidRPr="006A5142">
        <w:rPr>
          <w:rFonts w:asciiTheme="minorEastAsia" w:eastAsiaTheme="minorEastAsia" w:hAnsiTheme="minorEastAsia"/>
          <w:sz w:val="28"/>
          <w:szCs w:val="28"/>
        </w:rPr>
        <w:t>的药品检验</w:t>
      </w:r>
      <w:r w:rsidRPr="006A5142">
        <w:rPr>
          <w:rFonts w:asciiTheme="minorEastAsia" w:eastAsiaTheme="minorEastAsia" w:hAnsiTheme="minorEastAsia" w:hint="eastAsia"/>
          <w:sz w:val="28"/>
          <w:szCs w:val="28"/>
        </w:rPr>
        <w:t>报告书原件；</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2.1.3</w:t>
      </w:r>
      <w:r w:rsidRPr="006A5142">
        <w:rPr>
          <w:rFonts w:asciiTheme="minorEastAsia" w:eastAsiaTheme="minorEastAsia" w:hAnsiTheme="minorEastAsia" w:hint="eastAsia"/>
          <w:sz w:val="28"/>
          <w:szCs w:val="28"/>
        </w:rPr>
        <w:t>经办人</w:t>
      </w:r>
      <w:r w:rsidRPr="006A5142">
        <w:rPr>
          <w:rFonts w:asciiTheme="minorEastAsia" w:eastAsiaTheme="minorEastAsia" w:hAnsiTheme="minorEastAsia"/>
          <w:sz w:val="28"/>
          <w:szCs w:val="28"/>
        </w:rPr>
        <w:t>办理复验申请事宜的</w:t>
      </w:r>
      <w:r w:rsidRPr="006A5142">
        <w:rPr>
          <w:rFonts w:asciiTheme="minorEastAsia" w:eastAsiaTheme="minorEastAsia" w:hAnsiTheme="minorEastAsia" w:hint="eastAsia"/>
          <w:sz w:val="28"/>
          <w:szCs w:val="28"/>
        </w:rPr>
        <w:t>法人签章的授权书原件；</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2.1.4</w:t>
      </w:r>
      <w:r w:rsidRPr="006A5142">
        <w:rPr>
          <w:rFonts w:asciiTheme="minorEastAsia" w:eastAsiaTheme="minorEastAsia" w:hAnsiTheme="minorEastAsia" w:hint="eastAsia"/>
          <w:sz w:val="28"/>
          <w:szCs w:val="28"/>
        </w:rPr>
        <w:t>经办人</w:t>
      </w:r>
      <w:r w:rsidRPr="006A5142">
        <w:rPr>
          <w:rFonts w:asciiTheme="minorEastAsia" w:eastAsiaTheme="minorEastAsia" w:hAnsiTheme="minorEastAsia"/>
          <w:sz w:val="28"/>
          <w:szCs w:val="28"/>
        </w:rPr>
        <w:t>身份证明</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2.1.5</w:t>
      </w:r>
      <w:r w:rsidRPr="006A5142">
        <w:rPr>
          <w:rFonts w:asciiTheme="minorEastAsia" w:eastAsiaTheme="minorEastAsia" w:hAnsiTheme="minorEastAsia" w:hint="eastAsia"/>
          <w:sz w:val="28"/>
          <w:szCs w:val="28"/>
        </w:rPr>
        <w:t>有效</w:t>
      </w:r>
      <w:r w:rsidRPr="006A5142">
        <w:rPr>
          <w:rFonts w:asciiTheme="minorEastAsia" w:eastAsiaTheme="minorEastAsia" w:hAnsiTheme="minorEastAsia"/>
          <w:sz w:val="28"/>
          <w:szCs w:val="28"/>
        </w:rPr>
        <w:t>时限证明</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0"/>
        <w:rPr>
          <w:rFonts w:asciiTheme="minorEastAsia" w:eastAsiaTheme="minorEastAsia" w:hAnsiTheme="minorEastAsia"/>
          <w:sz w:val="28"/>
          <w:szCs w:val="28"/>
        </w:rPr>
      </w:pPr>
      <w:r w:rsidRPr="006A5142">
        <w:rPr>
          <w:rFonts w:asciiTheme="minorEastAsia" w:eastAsiaTheme="minorEastAsia" w:hAnsiTheme="minorEastAsia" w:hint="eastAsia"/>
          <w:sz w:val="28"/>
          <w:szCs w:val="28"/>
        </w:rPr>
        <w:t>提供如</w:t>
      </w:r>
      <w:r w:rsidRPr="006A5142">
        <w:rPr>
          <w:rFonts w:asciiTheme="minorEastAsia" w:eastAsiaTheme="minorEastAsia" w:hAnsiTheme="minorEastAsia"/>
          <w:sz w:val="28"/>
          <w:szCs w:val="28"/>
        </w:rPr>
        <w:t>需单篇标准及</w:t>
      </w:r>
      <w:r w:rsidRPr="006A5142">
        <w:rPr>
          <w:rFonts w:asciiTheme="minorEastAsia" w:eastAsiaTheme="minorEastAsia" w:hAnsiTheme="minorEastAsia" w:hint="eastAsia"/>
          <w:sz w:val="28"/>
          <w:szCs w:val="28"/>
        </w:rPr>
        <w:t>检验用</w:t>
      </w:r>
      <w:r w:rsidRPr="006A5142">
        <w:rPr>
          <w:rFonts w:asciiTheme="minorEastAsia" w:eastAsiaTheme="minorEastAsia" w:hAnsiTheme="minorEastAsia"/>
          <w:sz w:val="28"/>
          <w:szCs w:val="28"/>
        </w:rPr>
        <w:t>对照品</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 xml:space="preserve">2.2 </w:t>
      </w:r>
      <w:r w:rsidRPr="006A5142">
        <w:rPr>
          <w:rFonts w:asciiTheme="minorEastAsia" w:eastAsiaTheme="minorEastAsia" w:hAnsiTheme="minorEastAsia" w:hint="eastAsia"/>
          <w:sz w:val="28"/>
          <w:szCs w:val="28"/>
        </w:rPr>
        <w:t>有下列情况之一的，不予受理复验</w:t>
      </w:r>
      <w:r w:rsidRPr="006A5142">
        <w:rPr>
          <w:rFonts w:asciiTheme="minorEastAsia" w:eastAsiaTheme="minorEastAsia" w:hAnsiTheme="minorEastAsia"/>
          <w:sz w:val="28"/>
          <w:szCs w:val="28"/>
        </w:rPr>
        <w:t>申请</w:t>
      </w:r>
      <w:r w:rsidRPr="006A5142">
        <w:rPr>
          <w:rFonts w:asciiTheme="minorEastAsia" w:eastAsiaTheme="minorEastAsia" w:hAnsiTheme="minorEastAsia" w:hint="eastAsia"/>
          <w:sz w:val="28"/>
          <w:szCs w:val="28"/>
        </w:rPr>
        <w:t xml:space="preserve">： </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2.2.1</w:t>
      </w:r>
      <w:r w:rsidRPr="006A5142">
        <w:rPr>
          <w:rFonts w:asciiTheme="minorEastAsia" w:eastAsiaTheme="minorEastAsia" w:hAnsiTheme="minorEastAsia" w:hint="eastAsia"/>
          <w:sz w:val="28"/>
          <w:szCs w:val="28"/>
        </w:rPr>
        <w:t>国家</w:t>
      </w:r>
      <w:r w:rsidRPr="006A5142">
        <w:rPr>
          <w:rFonts w:asciiTheme="minorEastAsia" w:eastAsiaTheme="minorEastAsia" w:hAnsiTheme="minorEastAsia"/>
          <w:sz w:val="28"/>
          <w:szCs w:val="28"/>
        </w:rPr>
        <w:t>药品标准</w:t>
      </w:r>
      <w:r w:rsidRPr="006A5142">
        <w:rPr>
          <w:rFonts w:asciiTheme="minorEastAsia" w:eastAsiaTheme="minorEastAsia" w:hAnsiTheme="minorEastAsia" w:hint="eastAsia"/>
          <w:sz w:val="28"/>
          <w:szCs w:val="28"/>
        </w:rPr>
        <w:t>中规定不得</w:t>
      </w:r>
      <w:r w:rsidRPr="006A5142">
        <w:rPr>
          <w:rFonts w:asciiTheme="minorEastAsia" w:eastAsiaTheme="minorEastAsia" w:hAnsiTheme="minorEastAsia"/>
          <w:sz w:val="28"/>
          <w:szCs w:val="28"/>
        </w:rPr>
        <w:t>复</w:t>
      </w:r>
      <w:r w:rsidRPr="006A5142">
        <w:rPr>
          <w:rFonts w:asciiTheme="minorEastAsia" w:eastAsiaTheme="minorEastAsia" w:hAnsiTheme="minorEastAsia" w:hint="eastAsia"/>
          <w:sz w:val="28"/>
          <w:szCs w:val="28"/>
        </w:rPr>
        <w:t>试</w:t>
      </w:r>
      <w:r w:rsidRPr="006A5142">
        <w:rPr>
          <w:rFonts w:asciiTheme="minorEastAsia" w:eastAsiaTheme="minorEastAsia" w:hAnsiTheme="minorEastAsia"/>
          <w:sz w:val="28"/>
          <w:szCs w:val="28"/>
        </w:rPr>
        <w:t>的检验项目</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2.2.2</w:t>
      </w:r>
      <w:r w:rsidRPr="006A5142">
        <w:rPr>
          <w:rFonts w:asciiTheme="minorEastAsia" w:eastAsiaTheme="minorEastAsia" w:hAnsiTheme="minorEastAsia" w:hint="eastAsia"/>
          <w:sz w:val="28"/>
          <w:szCs w:val="28"/>
        </w:rPr>
        <w:t>重量（或装量）差异、无菌、热原、细菌内毒素等不宜</w:t>
      </w:r>
      <w:r w:rsidRPr="006A5142">
        <w:rPr>
          <w:rFonts w:asciiTheme="minorEastAsia" w:eastAsiaTheme="minorEastAsia" w:hAnsiTheme="minorEastAsia"/>
          <w:sz w:val="28"/>
          <w:szCs w:val="28"/>
        </w:rPr>
        <w:t>复验的检验项目</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2.2.3</w:t>
      </w:r>
      <w:r w:rsidRPr="006A5142">
        <w:rPr>
          <w:rFonts w:asciiTheme="minorEastAsia" w:eastAsiaTheme="minorEastAsia" w:hAnsiTheme="minorEastAsia" w:hint="eastAsia"/>
          <w:sz w:val="28"/>
          <w:szCs w:val="28"/>
        </w:rPr>
        <w:t>已经申请过复验并有复验结论的；</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2.2.4</w:t>
      </w:r>
      <w:r w:rsidRPr="006A5142">
        <w:rPr>
          <w:rFonts w:asciiTheme="minorEastAsia" w:eastAsiaTheme="minorEastAsia" w:hAnsiTheme="minorEastAsia" w:hint="eastAsia"/>
          <w:sz w:val="28"/>
          <w:szCs w:val="28"/>
        </w:rPr>
        <w:t>样品不能</w:t>
      </w:r>
      <w:r w:rsidRPr="006A5142">
        <w:rPr>
          <w:rFonts w:asciiTheme="minorEastAsia" w:eastAsiaTheme="minorEastAsia" w:hAnsiTheme="minorEastAsia"/>
          <w:sz w:val="28"/>
          <w:szCs w:val="28"/>
        </w:rPr>
        <w:t>满足</w:t>
      </w:r>
      <w:r w:rsidRPr="006A5142">
        <w:rPr>
          <w:rFonts w:asciiTheme="minorEastAsia" w:eastAsiaTheme="minorEastAsia" w:hAnsiTheme="minorEastAsia" w:hint="eastAsia"/>
          <w:sz w:val="28"/>
          <w:szCs w:val="28"/>
        </w:rPr>
        <w:t>复验需要量、</w:t>
      </w:r>
      <w:r w:rsidRPr="006A5142">
        <w:rPr>
          <w:rFonts w:asciiTheme="minorEastAsia" w:eastAsiaTheme="minorEastAsia" w:hAnsiTheme="minorEastAsia"/>
          <w:sz w:val="28"/>
          <w:szCs w:val="28"/>
        </w:rPr>
        <w:t>超过效期或效期内不足以完成复验</w:t>
      </w:r>
      <w:r w:rsidRPr="006A5142">
        <w:rPr>
          <w:rFonts w:asciiTheme="minorEastAsia" w:eastAsiaTheme="minorEastAsia" w:hAnsiTheme="minorEastAsia" w:hint="eastAsia"/>
          <w:sz w:val="28"/>
          <w:szCs w:val="28"/>
        </w:rPr>
        <w:t>的；</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2.2.</w:t>
      </w:r>
      <w:r w:rsidRPr="006A5142">
        <w:rPr>
          <w:rFonts w:asciiTheme="minorEastAsia" w:eastAsiaTheme="minorEastAsia" w:hAnsiTheme="minorEastAsia" w:hint="eastAsia"/>
          <w:b/>
          <w:sz w:val="28"/>
          <w:szCs w:val="28"/>
        </w:rPr>
        <w:t>5</w:t>
      </w:r>
      <w:r w:rsidRPr="006A5142">
        <w:rPr>
          <w:rFonts w:asciiTheme="minorEastAsia" w:eastAsiaTheme="minorEastAsia" w:hAnsiTheme="minorEastAsia" w:hint="eastAsia"/>
          <w:sz w:val="28"/>
          <w:szCs w:val="28"/>
        </w:rPr>
        <w:t>特殊原因</w:t>
      </w:r>
      <w:r w:rsidRPr="006A5142">
        <w:rPr>
          <w:rFonts w:asciiTheme="minorEastAsia" w:eastAsiaTheme="minorEastAsia" w:hAnsiTheme="minorEastAsia"/>
          <w:sz w:val="28"/>
          <w:szCs w:val="28"/>
        </w:rPr>
        <w:t>导致留样无法</w:t>
      </w:r>
      <w:r w:rsidRPr="006A5142">
        <w:rPr>
          <w:rFonts w:asciiTheme="minorEastAsia" w:eastAsiaTheme="minorEastAsia" w:hAnsiTheme="minorEastAsia" w:hint="eastAsia"/>
          <w:sz w:val="28"/>
          <w:szCs w:val="28"/>
        </w:rPr>
        <w:t>实现</w:t>
      </w:r>
      <w:r w:rsidRPr="006A5142">
        <w:rPr>
          <w:rFonts w:asciiTheme="minorEastAsia" w:eastAsiaTheme="minorEastAsia" w:hAnsiTheme="minorEastAsia"/>
          <w:sz w:val="28"/>
          <w:szCs w:val="28"/>
        </w:rPr>
        <w:t>复验目的等其他受理复验的情</w:t>
      </w:r>
      <w:r w:rsidRPr="006A5142">
        <w:rPr>
          <w:rFonts w:asciiTheme="minorEastAsia" w:eastAsiaTheme="minorEastAsia" w:hAnsiTheme="minorEastAsia"/>
          <w:sz w:val="28"/>
          <w:szCs w:val="28"/>
        </w:rPr>
        <w:lastRenderedPageBreak/>
        <w:t>形</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0"/>
        <w:rPr>
          <w:rFonts w:asciiTheme="minorEastAsia" w:eastAsiaTheme="minorEastAsia" w:hAnsiTheme="minorEastAsia"/>
          <w:sz w:val="28"/>
          <w:szCs w:val="28"/>
        </w:rPr>
      </w:pPr>
      <w:r w:rsidRPr="006A5142">
        <w:rPr>
          <w:rFonts w:asciiTheme="minorEastAsia" w:eastAsiaTheme="minorEastAsia" w:hAnsiTheme="minorEastAsia" w:hint="eastAsia"/>
          <w:sz w:val="28"/>
          <w:szCs w:val="28"/>
        </w:rPr>
        <w:t>当</w:t>
      </w:r>
      <w:r w:rsidRPr="006A5142">
        <w:rPr>
          <w:rFonts w:asciiTheme="minorEastAsia" w:eastAsiaTheme="minorEastAsia" w:hAnsiTheme="minorEastAsia"/>
          <w:sz w:val="28"/>
          <w:szCs w:val="28"/>
        </w:rPr>
        <w:t>检出为明显可见异物时，相关企业或单位可自收到检验报告书之日起</w:t>
      </w:r>
      <w:r w:rsidRPr="006A5142">
        <w:rPr>
          <w:rFonts w:asciiTheme="minorEastAsia" w:eastAsiaTheme="minorEastAsia" w:hAnsiTheme="minorEastAsia" w:hint="eastAsia"/>
          <w:sz w:val="28"/>
          <w:szCs w:val="28"/>
        </w:rPr>
        <w:t>7个</w:t>
      </w:r>
      <w:r w:rsidRPr="006A5142">
        <w:rPr>
          <w:rFonts w:asciiTheme="minorEastAsia" w:eastAsiaTheme="minorEastAsia" w:hAnsiTheme="minorEastAsia"/>
          <w:sz w:val="28"/>
          <w:szCs w:val="28"/>
        </w:rPr>
        <w:t>工作日内，前往原药品检验机构对该项目进行现场确认</w:t>
      </w:r>
      <w:r w:rsidRPr="006A5142">
        <w:rPr>
          <w:rFonts w:asciiTheme="minorEastAsia" w:eastAsiaTheme="minorEastAsia" w:hAnsiTheme="minorEastAsia" w:hint="eastAsia"/>
          <w:sz w:val="28"/>
          <w:szCs w:val="28"/>
        </w:rPr>
        <w:t>。</w:t>
      </w:r>
    </w:p>
    <w:p w:rsidR="00F12EA5" w:rsidRPr="006A5142" w:rsidRDefault="00F12EA5" w:rsidP="006A5142">
      <w:pPr>
        <w:snapToGrid w:val="0"/>
        <w:spacing w:line="360" w:lineRule="auto"/>
        <w:ind w:firstLineChars="200" w:firstLine="560"/>
        <w:rPr>
          <w:rFonts w:asciiTheme="minorEastAsia" w:eastAsiaTheme="minorEastAsia" w:hAnsiTheme="minorEastAsia"/>
          <w:sz w:val="28"/>
          <w:szCs w:val="28"/>
        </w:rPr>
      </w:pPr>
      <w:r w:rsidRPr="006A5142">
        <w:rPr>
          <w:rFonts w:asciiTheme="minorEastAsia" w:eastAsiaTheme="minorEastAsia" w:hAnsiTheme="minorEastAsia"/>
          <w:sz w:val="28"/>
          <w:szCs w:val="28"/>
        </w:rPr>
        <w:t>在收到复验申请之日起</w:t>
      </w:r>
      <w:r w:rsidRPr="006A5142">
        <w:rPr>
          <w:rFonts w:asciiTheme="minorEastAsia" w:eastAsiaTheme="minorEastAsia" w:hAnsiTheme="minorEastAsia" w:hint="eastAsia"/>
          <w:sz w:val="28"/>
          <w:szCs w:val="28"/>
        </w:rPr>
        <w:t>7个</w:t>
      </w:r>
      <w:r w:rsidRPr="006A5142">
        <w:rPr>
          <w:rFonts w:asciiTheme="minorEastAsia" w:eastAsiaTheme="minorEastAsia" w:hAnsiTheme="minorEastAsia"/>
          <w:sz w:val="28"/>
          <w:szCs w:val="28"/>
        </w:rPr>
        <w:t>工作日内对资料进行审核，出具复验申请回执，告知申请</w:t>
      </w:r>
      <w:r w:rsidRPr="006A5142">
        <w:rPr>
          <w:rFonts w:asciiTheme="minorEastAsia" w:eastAsiaTheme="minorEastAsia" w:hAnsiTheme="minorEastAsia" w:hint="eastAsia"/>
          <w:sz w:val="28"/>
          <w:szCs w:val="28"/>
        </w:rPr>
        <w:t>复验</w:t>
      </w:r>
      <w:r w:rsidRPr="006A5142">
        <w:rPr>
          <w:rFonts w:asciiTheme="minorEastAsia" w:eastAsiaTheme="minorEastAsia" w:hAnsiTheme="minorEastAsia"/>
          <w:sz w:val="28"/>
          <w:szCs w:val="28"/>
        </w:rPr>
        <w:t>单位是否受理复验，并在</w:t>
      </w:r>
      <w:r w:rsidRPr="006A5142">
        <w:rPr>
          <w:rFonts w:asciiTheme="minorEastAsia" w:eastAsiaTheme="minorEastAsia" w:hAnsiTheme="minorEastAsia" w:hint="eastAsia"/>
          <w:sz w:val="28"/>
          <w:szCs w:val="28"/>
        </w:rPr>
        <w:t>2个</w:t>
      </w:r>
      <w:r w:rsidRPr="006A5142">
        <w:rPr>
          <w:rFonts w:asciiTheme="minorEastAsia" w:eastAsiaTheme="minorEastAsia" w:hAnsiTheme="minorEastAsia"/>
          <w:sz w:val="28"/>
          <w:szCs w:val="28"/>
        </w:rPr>
        <w:t>工作日内</w:t>
      </w:r>
      <w:r w:rsidRPr="006A5142">
        <w:rPr>
          <w:rFonts w:asciiTheme="minorEastAsia" w:eastAsiaTheme="minorEastAsia" w:hAnsiTheme="minorEastAsia" w:hint="eastAsia"/>
          <w:sz w:val="28"/>
          <w:szCs w:val="28"/>
        </w:rPr>
        <w:t>报告</w:t>
      </w:r>
      <w:r w:rsidRPr="006A5142">
        <w:rPr>
          <w:rFonts w:asciiTheme="minorEastAsia" w:eastAsiaTheme="minorEastAsia" w:hAnsiTheme="minorEastAsia"/>
          <w:sz w:val="28"/>
          <w:szCs w:val="28"/>
        </w:rPr>
        <w:t>申请复验单位</w:t>
      </w:r>
      <w:r w:rsidRPr="006A5142">
        <w:rPr>
          <w:rFonts w:asciiTheme="minorEastAsia" w:eastAsiaTheme="minorEastAsia" w:hAnsiTheme="minorEastAsia" w:hint="eastAsia"/>
          <w:sz w:val="28"/>
          <w:szCs w:val="28"/>
        </w:rPr>
        <w:t>所在地</w:t>
      </w:r>
      <w:r w:rsidRPr="006A5142">
        <w:rPr>
          <w:rFonts w:asciiTheme="minorEastAsia" w:eastAsiaTheme="minorEastAsia" w:hAnsiTheme="minorEastAsia"/>
          <w:sz w:val="28"/>
          <w:szCs w:val="28"/>
        </w:rPr>
        <w:t>省级药品监督管理</w:t>
      </w:r>
      <w:r w:rsidRPr="006A5142">
        <w:rPr>
          <w:rFonts w:asciiTheme="minorEastAsia" w:eastAsiaTheme="minorEastAsia" w:hAnsiTheme="minorEastAsia" w:hint="eastAsia"/>
          <w:sz w:val="28"/>
          <w:szCs w:val="28"/>
        </w:rPr>
        <w:t>部门及</w:t>
      </w:r>
      <w:r w:rsidRPr="006A5142">
        <w:rPr>
          <w:rFonts w:asciiTheme="minorEastAsia" w:eastAsiaTheme="minorEastAsia" w:hAnsiTheme="minorEastAsia"/>
          <w:sz w:val="28"/>
          <w:szCs w:val="28"/>
        </w:rPr>
        <w:t>对申请单位具有管辖权的药品监督管理</w:t>
      </w:r>
      <w:r w:rsidRPr="006A5142">
        <w:rPr>
          <w:rFonts w:asciiTheme="minorEastAsia" w:eastAsiaTheme="minorEastAsia" w:hAnsiTheme="minorEastAsia" w:hint="eastAsia"/>
          <w:sz w:val="28"/>
          <w:szCs w:val="28"/>
        </w:rPr>
        <w:t>部门</w:t>
      </w:r>
    </w:p>
    <w:p w:rsidR="00F12EA5" w:rsidRPr="006A5142" w:rsidRDefault="00214763" w:rsidP="006A5142">
      <w:pPr>
        <w:snapToGrid w:val="0"/>
        <w:spacing w:line="360" w:lineRule="auto"/>
        <w:rPr>
          <w:rFonts w:ascii="楷体" w:eastAsia="楷体" w:hAnsi="楷体"/>
          <w:b/>
          <w:szCs w:val="32"/>
        </w:rPr>
      </w:pPr>
      <w:r w:rsidRPr="006A5142">
        <w:rPr>
          <w:rFonts w:ascii="楷体" w:eastAsia="楷体" w:hAnsi="楷体" w:hint="eastAsia"/>
          <w:b/>
          <w:szCs w:val="32"/>
        </w:rPr>
        <w:t>二、</w:t>
      </w:r>
      <w:r w:rsidR="00F12EA5" w:rsidRPr="006A5142">
        <w:rPr>
          <w:rFonts w:ascii="楷体" w:eastAsia="楷体" w:hAnsi="楷体" w:hint="eastAsia"/>
          <w:b/>
          <w:szCs w:val="32"/>
        </w:rPr>
        <w:t>复验</w:t>
      </w:r>
      <w:r w:rsidRPr="006A5142">
        <w:rPr>
          <w:rFonts w:ascii="楷体" w:eastAsia="楷体" w:hAnsi="楷体" w:hint="eastAsia"/>
          <w:b/>
          <w:szCs w:val="32"/>
        </w:rPr>
        <w:t>流程</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 xml:space="preserve">3.1 </w:t>
      </w:r>
      <w:r w:rsidRPr="006A5142">
        <w:rPr>
          <w:rFonts w:asciiTheme="minorEastAsia" w:eastAsiaTheme="minorEastAsia" w:hAnsiTheme="minorEastAsia" w:hint="eastAsia"/>
          <w:sz w:val="28"/>
          <w:szCs w:val="28"/>
        </w:rPr>
        <w:t>对本院检验结果有异议的复验，由药品业务管理科收检人员通知留样保管人员调取样品。</w:t>
      </w:r>
    </w:p>
    <w:p w:rsid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 xml:space="preserve">3.2 </w:t>
      </w:r>
      <w:r w:rsidRPr="006A5142">
        <w:rPr>
          <w:rFonts w:asciiTheme="minorEastAsia" w:eastAsiaTheme="minorEastAsia" w:hAnsiTheme="minorEastAsia" w:hint="eastAsia"/>
          <w:sz w:val="28"/>
          <w:szCs w:val="28"/>
        </w:rPr>
        <w:t>对本院检验结果有异议，且直接向中检院提出申请复验的，本院在接到中检院调样通知后，由留样保管人员调取该批留样。填写《复验样品调用单》，有留样说明的(内容包括留样贮藏条件)附</w:t>
      </w:r>
      <w:r w:rsidRPr="006A5142">
        <w:rPr>
          <w:rFonts w:asciiTheme="minorEastAsia" w:eastAsiaTheme="minorEastAsia" w:hAnsiTheme="minorEastAsia"/>
          <w:sz w:val="28"/>
          <w:szCs w:val="28"/>
        </w:rPr>
        <w:t>说明</w:t>
      </w:r>
      <w:r w:rsidRPr="006A5142">
        <w:rPr>
          <w:rFonts w:asciiTheme="minorEastAsia" w:eastAsiaTheme="minorEastAsia" w:hAnsiTheme="minorEastAsia" w:hint="eastAsia"/>
          <w:sz w:val="28"/>
          <w:szCs w:val="28"/>
        </w:rPr>
        <w:t>,在2日内由留样保管人员向中检院寄出。所提供</w:t>
      </w:r>
      <w:r w:rsidRPr="006A5142">
        <w:rPr>
          <w:rFonts w:asciiTheme="minorEastAsia" w:eastAsiaTheme="minorEastAsia" w:hAnsiTheme="minorEastAsia"/>
          <w:sz w:val="28"/>
          <w:szCs w:val="28"/>
        </w:rPr>
        <w:t>样品应符合留样要求，有抽样单位封签且封签完好，并按照</w:t>
      </w:r>
      <w:r w:rsidRPr="006A5142">
        <w:rPr>
          <w:rFonts w:asciiTheme="minorEastAsia" w:eastAsiaTheme="minorEastAsia" w:hAnsiTheme="minorEastAsia" w:hint="eastAsia"/>
          <w:sz w:val="28"/>
          <w:szCs w:val="28"/>
        </w:rPr>
        <w:t>规定</w:t>
      </w:r>
      <w:r w:rsidRPr="006A5142">
        <w:rPr>
          <w:rFonts w:asciiTheme="minorEastAsia" w:eastAsiaTheme="minorEastAsia" w:hAnsiTheme="minorEastAsia"/>
          <w:sz w:val="28"/>
          <w:szCs w:val="28"/>
        </w:rPr>
        <w:t>的贮藏条件储运。</w:t>
      </w:r>
    </w:p>
    <w:p w:rsidR="00F12EA5" w:rsidRPr="006A5142" w:rsidRDefault="00F12EA5" w:rsidP="006A5142">
      <w:pPr>
        <w:snapToGrid w:val="0"/>
        <w:spacing w:line="360" w:lineRule="auto"/>
        <w:ind w:firstLineChars="200" w:firstLine="562"/>
        <w:rPr>
          <w:rFonts w:asciiTheme="minorEastAsia" w:eastAsiaTheme="minorEastAsia" w:hAnsiTheme="minorEastAsia"/>
          <w:sz w:val="28"/>
          <w:szCs w:val="28"/>
        </w:rPr>
      </w:pPr>
      <w:r w:rsidRPr="006A5142">
        <w:rPr>
          <w:rFonts w:asciiTheme="minorEastAsia" w:eastAsiaTheme="minorEastAsia" w:hAnsiTheme="minorEastAsia"/>
          <w:b/>
          <w:sz w:val="28"/>
          <w:szCs w:val="28"/>
        </w:rPr>
        <w:t xml:space="preserve">3.3 </w:t>
      </w:r>
      <w:r w:rsidRPr="006A5142">
        <w:rPr>
          <w:rFonts w:asciiTheme="minorEastAsia" w:eastAsiaTheme="minorEastAsia" w:hAnsiTheme="minorEastAsia" w:hint="eastAsia"/>
          <w:sz w:val="28"/>
          <w:szCs w:val="28"/>
        </w:rPr>
        <w:t>对地市检验机构的检验结果有异议的复验，由药品业务管理科收检人员在3日内向原</w:t>
      </w:r>
      <w:r w:rsidRPr="006A5142">
        <w:rPr>
          <w:rFonts w:asciiTheme="minorEastAsia" w:eastAsiaTheme="minorEastAsia" w:hAnsiTheme="minorEastAsia"/>
          <w:sz w:val="28"/>
          <w:szCs w:val="28"/>
        </w:rPr>
        <w:t>检</w:t>
      </w:r>
      <w:r w:rsidRPr="006A5142">
        <w:rPr>
          <w:rFonts w:asciiTheme="minorEastAsia" w:eastAsiaTheme="minorEastAsia" w:hAnsiTheme="minorEastAsia" w:hint="eastAsia"/>
          <w:sz w:val="28"/>
          <w:szCs w:val="28"/>
        </w:rPr>
        <w:t>检机构发出调样</w:t>
      </w:r>
      <w:r w:rsidRPr="006A5142">
        <w:rPr>
          <w:rFonts w:asciiTheme="minorEastAsia" w:eastAsiaTheme="minorEastAsia" w:hAnsiTheme="minorEastAsia"/>
          <w:sz w:val="28"/>
          <w:szCs w:val="28"/>
        </w:rPr>
        <w:t>通知</w:t>
      </w:r>
      <w:r w:rsidRPr="006A5142">
        <w:rPr>
          <w:rFonts w:asciiTheme="minorEastAsia" w:eastAsiaTheme="minorEastAsia" w:hAnsiTheme="minorEastAsia" w:hint="eastAsia"/>
          <w:sz w:val="28"/>
          <w:szCs w:val="28"/>
        </w:rPr>
        <w:t>，原检验</w:t>
      </w:r>
      <w:r w:rsidRPr="006A5142">
        <w:rPr>
          <w:rFonts w:asciiTheme="minorEastAsia" w:eastAsiaTheme="minorEastAsia" w:hAnsiTheme="minorEastAsia"/>
          <w:sz w:val="28"/>
          <w:szCs w:val="28"/>
        </w:rPr>
        <w:t>机构</w:t>
      </w:r>
      <w:r w:rsidRPr="006A5142">
        <w:rPr>
          <w:rFonts w:asciiTheme="minorEastAsia" w:eastAsiaTheme="minorEastAsia" w:hAnsiTheme="minorEastAsia" w:hint="eastAsia"/>
          <w:sz w:val="28"/>
          <w:szCs w:val="28"/>
        </w:rPr>
        <w:t>3日内将加盖</w:t>
      </w:r>
      <w:r w:rsidRPr="006A5142">
        <w:rPr>
          <w:rFonts w:asciiTheme="minorEastAsia" w:eastAsiaTheme="minorEastAsia" w:hAnsiTheme="minorEastAsia"/>
          <w:sz w:val="28"/>
          <w:szCs w:val="28"/>
        </w:rPr>
        <w:t>公章、封签</w:t>
      </w:r>
      <w:r w:rsidRPr="006A5142">
        <w:rPr>
          <w:rFonts w:asciiTheme="minorEastAsia" w:eastAsiaTheme="minorEastAsia" w:hAnsiTheme="minorEastAsia" w:hint="eastAsia"/>
          <w:sz w:val="28"/>
          <w:szCs w:val="28"/>
        </w:rPr>
        <w:t>，</w:t>
      </w:r>
      <w:r w:rsidRPr="006A5142">
        <w:rPr>
          <w:rFonts w:asciiTheme="minorEastAsia" w:eastAsiaTheme="minorEastAsia" w:hAnsiTheme="minorEastAsia"/>
          <w:sz w:val="28"/>
          <w:szCs w:val="28"/>
        </w:rPr>
        <w:t>独立完整包装的检验一次三倍量</w:t>
      </w:r>
      <w:r w:rsidRPr="006A5142">
        <w:rPr>
          <w:rFonts w:asciiTheme="minorEastAsia" w:eastAsiaTheme="minorEastAsia" w:hAnsiTheme="minorEastAsia" w:hint="eastAsia"/>
          <w:sz w:val="28"/>
          <w:szCs w:val="28"/>
        </w:rPr>
        <w:t>（</w:t>
      </w:r>
      <w:r w:rsidRPr="006A5142">
        <w:rPr>
          <w:rFonts w:asciiTheme="minorEastAsia" w:eastAsiaTheme="minorEastAsia" w:hAnsiTheme="minorEastAsia"/>
          <w:sz w:val="28"/>
          <w:szCs w:val="28"/>
        </w:rPr>
        <w:t>按包装取样项目的，按包装计</w:t>
      </w:r>
      <w:r w:rsidRPr="006A5142">
        <w:rPr>
          <w:rFonts w:asciiTheme="minorEastAsia" w:eastAsiaTheme="minorEastAsia" w:hAnsiTheme="minorEastAsia" w:hint="eastAsia"/>
          <w:sz w:val="28"/>
          <w:szCs w:val="28"/>
        </w:rPr>
        <w:t>）留样，</w:t>
      </w:r>
      <w:r w:rsidRPr="006A5142">
        <w:rPr>
          <w:rFonts w:asciiTheme="minorEastAsia" w:eastAsiaTheme="minorEastAsia" w:hAnsiTheme="minorEastAsia"/>
          <w:sz w:val="28"/>
          <w:szCs w:val="28"/>
        </w:rPr>
        <w:t>另附标注</w:t>
      </w:r>
      <w:r w:rsidRPr="006A5142">
        <w:rPr>
          <w:rFonts w:asciiTheme="minorEastAsia" w:eastAsiaTheme="minorEastAsia" w:hAnsiTheme="minorEastAsia" w:hint="eastAsia"/>
          <w:sz w:val="28"/>
          <w:szCs w:val="28"/>
        </w:rPr>
        <w:t>提供</w:t>
      </w:r>
      <w:r w:rsidRPr="006A5142">
        <w:rPr>
          <w:rFonts w:asciiTheme="minorEastAsia" w:eastAsiaTheme="minorEastAsia" w:hAnsiTheme="minorEastAsia"/>
          <w:sz w:val="28"/>
          <w:szCs w:val="28"/>
        </w:rPr>
        <w:t>留</w:t>
      </w:r>
      <w:r w:rsidRPr="006A5142">
        <w:rPr>
          <w:rFonts w:asciiTheme="minorEastAsia" w:eastAsiaTheme="minorEastAsia" w:hAnsiTheme="minorEastAsia" w:hint="eastAsia"/>
          <w:sz w:val="28"/>
          <w:szCs w:val="28"/>
        </w:rPr>
        <w:t>样</w:t>
      </w:r>
      <w:r w:rsidRPr="006A5142">
        <w:rPr>
          <w:rFonts w:asciiTheme="minorEastAsia" w:eastAsiaTheme="minorEastAsia" w:hAnsiTheme="minorEastAsia"/>
          <w:sz w:val="28"/>
          <w:szCs w:val="28"/>
        </w:rPr>
        <w:t>量的调样单</w:t>
      </w:r>
      <w:r w:rsidRPr="006A5142">
        <w:rPr>
          <w:rFonts w:asciiTheme="minorEastAsia" w:eastAsiaTheme="minorEastAsia" w:hAnsiTheme="minorEastAsia" w:hint="eastAsia"/>
          <w:sz w:val="28"/>
          <w:szCs w:val="28"/>
        </w:rPr>
        <w:t>一份一并</w:t>
      </w:r>
      <w:r w:rsidRPr="006A5142">
        <w:rPr>
          <w:rFonts w:asciiTheme="minorEastAsia" w:eastAsiaTheme="minorEastAsia" w:hAnsiTheme="minorEastAsia"/>
          <w:sz w:val="28"/>
          <w:szCs w:val="28"/>
        </w:rPr>
        <w:t>邮寄我院</w:t>
      </w:r>
      <w:r w:rsidRPr="006A5142">
        <w:rPr>
          <w:rFonts w:asciiTheme="minorEastAsia" w:eastAsiaTheme="minorEastAsia" w:hAnsiTheme="minorEastAsia" w:hint="eastAsia"/>
          <w:sz w:val="28"/>
          <w:szCs w:val="28"/>
        </w:rPr>
        <w:t>，如需说明留样情况，可附函我院。若不能提供样品也应在3日内函告我院。</w:t>
      </w:r>
    </w:p>
    <w:p w:rsidR="00F12EA5" w:rsidRPr="006A5142" w:rsidRDefault="006A5142" w:rsidP="006A5142">
      <w:pPr>
        <w:snapToGrid w:val="0"/>
        <w:spacing w:line="360" w:lineRule="auto"/>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我院</w:t>
      </w:r>
      <w:r w:rsidR="00F12EA5" w:rsidRPr="006A5142">
        <w:rPr>
          <w:rFonts w:asciiTheme="minorEastAsia" w:eastAsiaTheme="minorEastAsia" w:hAnsiTheme="minorEastAsia" w:hint="eastAsia"/>
          <w:sz w:val="28"/>
          <w:szCs w:val="28"/>
        </w:rPr>
        <w:t>接到留存样品</w:t>
      </w:r>
      <w:r w:rsidR="00F12EA5" w:rsidRPr="006A5142">
        <w:rPr>
          <w:rFonts w:asciiTheme="minorEastAsia" w:eastAsiaTheme="minorEastAsia" w:hAnsiTheme="minorEastAsia"/>
          <w:sz w:val="28"/>
          <w:szCs w:val="28"/>
        </w:rPr>
        <w:t>后，对</w:t>
      </w:r>
      <w:r w:rsidR="00F12EA5" w:rsidRPr="006A5142">
        <w:rPr>
          <w:rFonts w:asciiTheme="minorEastAsia" w:eastAsiaTheme="minorEastAsia" w:hAnsiTheme="minorEastAsia" w:hint="eastAsia"/>
          <w:sz w:val="28"/>
          <w:szCs w:val="28"/>
        </w:rPr>
        <w:t>其数量</w:t>
      </w:r>
      <w:r w:rsidR="00F12EA5" w:rsidRPr="006A5142">
        <w:rPr>
          <w:rFonts w:asciiTheme="minorEastAsia" w:eastAsiaTheme="minorEastAsia" w:hAnsiTheme="minorEastAsia"/>
          <w:sz w:val="28"/>
          <w:szCs w:val="28"/>
        </w:rPr>
        <w:t>及包装、封签的完整性进行确认。</w:t>
      </w:r>
    </w:p>
    <w:p w:rsidR="00214763" w:rsidRPr="006A5142" w:rsidRDefault="00214763" w:rsidP="006A5142">
      <w:pPr>
        <w:snapToGrid w:val="0"/>
        <w:spacing w:line="360" w:lineRule="auto"/>
        <w:ind w:firstLineChars="200" w:firstLine="562"/>
        <w:rPr>
          <w:rFonts w:asciiTheme="minorEastAsia" w:eastAsiaTheme="minorEastAsia" w:hAnsiTheme="minorEastAsia"/>
          <w:color w:val="000000"/>
          <w:sz w:val="28"/>
          <w:szCs w:val="28"/>
        </w:rPr>
      </w:pPr>
      <w:r w:rsidRPr="006A5142">
        <w:rPr>
          <w:rFonts w:asciiTheme="minorEastAsia" w:eastAsiaTheme="minorEastAsia" w:hAnsiTheme="minorEastAsia" w:hint="eastAsia"/>
          <w:b/>
          <w:sz w:val="28"/>
          <w:szCs w:val="28"/>
        </w:rPr>
        <w:t>三、检验时限</w:t>
      </w:r>
      <w:r w:rsidRPr="006A5142">
        <w:rPr>
          <w:rFonts w:asciiTheme="minorEastAsia" w:eastAsiaTheme="minorEastAsia" w:hAnsiTheme="minorEastAsia" w:hint="eastAsia"/>
          <w:color w:val="000000"/>
          <w:sz w:val="28"/>
          <w:szCs w:val="28"/>
        </w:rPr>
        <w:t> </w:t>
      </w:r>
    </w:p>
    <w:p w:rsidR="00C5376C" w:rsidRPr="006A5142" w:rsidRDefault="00214763" w:rsidP="006A5142">
      <w:pPr>
        <w:snapToGrid w:val="0"/>
        <w:spacing w:line="360" w:lineRule="auto"/>
        <w:ind w:firstLineChars="200" w:firstLine="560"/>
        <w:rPr>
          <w:rFonts w:asciiTheme="minorEastAsia" w:eastAsiaTheme="minorEastAsia" w:hAnsiTheme="minorEastAsia"/>
          <w:color w:val="000000"/>
          <w:sz w:val="28"/>
          <w:szCs w:val="28"/>
        </w:rPr>
      </w:pPr>
      <w:r w:rsidRPr="006A5142">
        <w:rPr>
          <w:rFonts w:asciiTheme="minorEastAsia" w:eastAsiaTheme="minorEastAsia" w:hAnsiTheme="minorEastAsia" w:hint="eastAsia"/>
          <w:color w:val="000000"/>
          <w:sz w:val="28"/>
          <w:szCs w:val="28"/>
        </w:rPr>
        <w:t xml:space="preserve"> </w:t>
      </w:r>
      <w:r w:rsidRPr="006A5142">
        <w:rPr>
          <w:rFonts w:asciiTheme="minorEastAsia" w:eastAsiaTheme="minorEastAsia" w:hAnsiTheme="minorEastAsia" w:hint="eastAsia"/>
          <w:sz w:val="28"/>
          <w:szCs w:val="28"/>
        </w:rPr>
        <w:t>25个工作日</w:t>
      </w:r>
      <w:r w:rsidRPr="006A5142">
        <w:rPr>
          <w:rFonts w:asciiTheme="minorEastAsia" w:eastAsiaTheme="minorEastAsia" w:hAnsiTheme="minorEastAsia" w:hint="eastAsia"/>
          <w:color w:val="000000"/>
          <w:sz w:val="28"/>
          <w:szCs w:val="28"/>
        </w:rPr>
        <w:t> </w:t>
      </w:r>
    </w:p>
    <w:p w:rsidR="00B760C5" w:rsidRPr="006A5142" w:rsidRDefault="00214763" w:rsidP="006A5142">
      <w:pPr>
        <w:pStyle w:val="a5"/>
        <w:spacing w:line="360" w:lineRule="auto"/>
        <w:rPr>
          <w:rFonts w:asciiTheme="minorEastAsia" w:eastAsiaTheme="minorEastAsia" w:hAnsiTheme="minorEastAsia"/>
          <w:color w:val="000000"/>
          <w:sz w:val="28"/>
          <w:szCs w:val="28"/>
        </w:rPr>
      </w:pPr>
      <w:r w:rsidRPr="006A5142">
        <w:rPr>
          <w:rFonts w:asciiTheme="minorEastAsia" w:eastAsiaTheme="minorEastAsia" w:hAnsiTheme="minorEastAsia" w:hint="eastAsia"/>
          <w:color w:val="000000"/>
          <w:sz w:val="28"/>
          <w:szCs w:val="28"/>
        </w:rPr>
        <w:t xml:space="preserve">   </w:t>
      </w:r>
      <w:r w:rsidR="006A5142">
        <w:rPr>
          <w:rFonts w:asciiTheme="minorEastAsia" w:eastAsiaTheme="minorEastAsia" w:hAnsiTheme="minorEastAsia"/>
          <w:color w:val="000000"/>
          <w:sz w:val="28"/>
          <w:szCs w:val="28"/>
        </w:rPr>
        <w:t xml:space="preserve">                   </w:t>
      </w:r>
      <w:r w:rsidRPr="006A5142">
        <w:rPr>
          <w:rFonts w:asciiTheme="minorEastAsia" w:eastAsiaTheme="minorEastAsia" w:hAnsiTheme="minorEastAsia" w:hint="eastAsia"/>
          <w:color w:val="000000"/>
          <w:sz w:val="28"/>
          <w:szCs w:val="28"/>
        </w:rPr>
        <w:t xml:space="preserve"> </w:t>
      </w:r>
      <w:r w:rsidR="006A5142">
        <w:rPr>
          <w:rFonts w:asciiTheme="minorEastAsia" w:eastAsiaTheme="minorEastAsia" w:hAnsiTheme="minorEastAsia"/>
          <w:color w:val="000000"/>
          <w:sz w:val="28"/>
          <w:szCs w:val="28"/>
        </w:rPr>
        <w:t xml:space="preserve">            </w:t>
      </w:r>
      <w:r w:rsidR="006A5142">
        <w:rPr>
          <w:rFonts w:asciiTheme="minorEastAsia" w:eastAsiaTheme="minorEastAsia" w:hAnsiTheme="minorEastAsia" w:hint="eastAsia"/>
          <w:color w:val="000000"/>
          <w:sz w:val="28"/>
          <w:szCs w:val="28"/>
        </w:rPr>
        <w:t>联系</w:t>
      </w:r>
      <w:r w:rsidRPr="006A5142">
        <w:rPr>
          <w:rFonts w:asciiTheme="minorEastAsia" w:eastAsiaTheme="minorEastAsia" w:hAnsiTheme="minorEastAsia" w:hint="eastAsia"/>
          <w:color w:val="000000"/>
          <w:sz w:val="28"/>
          <w:szCs w:val="28"/>
        </w:rPr>
        <w:t>电话：0531-81216508 </w:t>
      </w:r>
    </w:p>
    <w:p w:rsidR="00B760C5" w:rsidRPr="00B24E2A" w:rsidRDefault="00B760C5" w:rsidP="00B760C5">
      <w:pPr>
        <w:snapToGrid w:val="0"/>
        <w:spacing w:line="360" w:lineRule="auto"/>
        <w:jc w:val="center"/>
        <w:rPr>
          <w:rFonts w:ascii="宋体" w:hAnsi="宋体"/>
          <w:b/>
          <w:sz w:val="24"/>
          <w:szCs w:val="24"/>
        </w:rPr>
      </w:pPr>
      <w:r w:rsidRPr="00B24E2A">
        <w:rPr>
          <w:rFonts w:ascii="宋体" w:hAnsi="宋体" w:hint="eastAsia"/>
          <w:b/>
          <w:sz w:val="24"/>
          <w:szCs w:val="24"/>
        </w:rPr>
        <w:lastRenderedPageBreak/>
        <w:t>复验申请表</w:t>
      </w:r>
    </w:p>
    <w:p w:rsidR="00B760C5" w:rsidRPr="00B24E2A" w:rsidRDefault="00B760C5" w:rsidP="00B760C5">
      <w:pPr>
        <w:snapToGrid w:val="0"/>
        <w:spacing w:line="360" w:lineRule="auto"/>
        <w:rPr>
          <w:rFonts w:ascii="宋体" w:hAnsi="宋体"/>
          <w:sz w:val="24"/>
          <w:szCs w:val="24"/>
        </w:rPr>
      </w:pPr>
      <w:r w:rsidRPr="00B24E2A">
        <w:rPr>
          <w:rFonts w:ascii="宋体" w:hAnsi="宋体" w:hint="eastAsia"/>
          <w:sz w:val="24"/>
          <w:szCs w:val="24"/>
        </w:rPr>
        <w:t>编号：</w:t>
      </w:r>
      <w:r w:rsidRPr="00B24E2A">
        <w:rPr>
          <w:rFonts w:ascii="宋体" w:hAnsi="宋体" w:hint="eastAsia"/>
          <w:sz w:val="24"/>
          <w:szCs w:val="24"/>
          <w:u w:val="single"/>
        </w:rPr>
        <w:t xml:space="preserve">   </w:t>
      </w:r>
      <w:r w:rsidRPr="00B24E2A">
        <w:rPr>
          <w:rFonts w:ascii="宋体" w:hAnsi="宋体"/>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249"/>
        <w:gridCol w:w="1281"/>
        <w:gridCol w:w="159"/>
        <w:gridCol w:w="2315"/>
      </w:tblGrid>
      <w:tr w:rsidR="00B760C5" w:rsidRPr="00B24E2A" w:rsidTr="007313E0">
        <w:trPr>
          <w:trHeight w:val="1235"/>
        </w:trPr>
        <w:tc>
          <w:tcPr>
            <w:tcW w:w="2518" w:type="dxa"/>
            <w:vAlign w:val="center"/>
          </w:tcPr>
          <w:p w:rsidR="00B760C5" w:rsidRPr="00B24E2A" w:rsidRDefault="00B760C5" w:rsidP="007313E0">
            <w:pPr>
              <w:snapToGrid w:val="0"/>
              <w:spacing w:line="360" w:lineRule="auto"/>
              <w:rPr>
                <w:rFonts w:ascii="宋体" w:hAnsi="宋体"/>
                <w:sz w:val="24"/>
                <w:szCs w:val="24"/>
              </w:rPr>
            </w:pPr>
            <w:r w:rsidRPr="00B24E2A">
              <w:rPr>
                <w:rFonts w:ascii="宋体" w:hAnsi="宋体" w:hint="eastAsia"/>
                <w:sz w:val="24"/>
                <w:szCs w:val="24"/>
              </w:rPr>
              <w:t>申请复验单位名称</w:t>
            </w:r>
          </w:p>
        </w:tc>
        <w:tc>
          <w:tcPr>
            <w:tcW w:w="6004" w:type="dxa"/>
            <w:gridSpan w:val="4"/>
          </w:tcPr>
          <w:p w:rsidR="00B760C5" w:rsidRPr="00B24E2A" w:rsidRDefault="00B760C5" w:rsidP="007313E0">
            <w:pPr>
              <w:snapToGrid w:val="0"/>
              <w:spacing w:line="360" w:lineRule="auto"/>
              <w:rPr>
                <w:rFonts w:ascii="宋体" w:hAnsi="宋体"/>
                <w:sz w:val="24"/>
                <w:szCs w:val="24"/>
              </w:rPr>
            </w:pPr>
          </w:p>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 xml:space="preserve">                            （盖章）</w:t>
            </w:r>
          </w:p>
        </w:tc>
      </w:tr>
      <w:tr w:rsidR="00B760C5" w:rsidRPr="00B24E2A" w:rsidTr="007313E0">
        <w:trPr>
          <w:trHeight w:val="700"/>
        </w:trPr>
        <w:tc>
          <w:tcPr>
            <w:tcW w:w="2518" w:type="dxa"/>
            <w:vAlign w:val="center"/>
          </w:tcPr>
          <w:p w:rsidR="00B760C5" w:rsidRPr="00B24E2A" w:rsidRDefault="00B760C5" w:rsidP="007313E0">
            <w:pPr>
              <w:snapToGrid w:val="0"/>
              <w:spacing w:line="360" w:lineRule="auto"/>
              <w:rPr>
                <w:rFonts w:ascii="宋体" w:hAnsi="宋体"/>
                <w:sz w:val="24"/>
                <w:szCs w:val="24"/>
              </w:rPr>
            </w:pPr>
            <w:r w:rsidRPr="00B24E2A">
              <w:rPr>
                <w:rFonts w:ascii="宋体" w:hAnsi="宋体" w:hint="eastAsia"/>
                <w:sz w:val="24"/>
                <w:szCs w:val="24"/>
              </w:rPr>
              <w:t>申请复验单位地址</w:t>
            </w:r>
          </w:p>
        </w:tc>
        <w:tc>
          <w:tcPr>
            <w:tcW w:w="6004" w:type="dxa"/>
            <w:gridSpan w:val="4"/>
          </w:tcPr>
          <w:p w:rsidR="00B760C5" w:rsidRPr="00B24E2A" w:rsidRDefault="00B760C5" w:rsidP="007313E0">
            <w:pPr>
              <w:snapToGrid w:val="0"/>
              <w:spacing w:line="360" w:lineRule="auto"/>
              <w:rPr>
                <w:rFonts w:ascii="宋体" w:hAnsi="宋体"/>
                <w:sz w:val="24"/>
                <w:szCs w:val="24"/>
              </w:rPr>
            </w:pPr>
          </w:p>
          <w:p w:rsidR="00B760C5" w:rsidRPr="00B24E2A" w:rsidRDefault="00B760C5" w:rsidP="007313E0">
            <w:pPr>
              <w:snapToGrid w:val="0"/>
              <w:spacing w:line="360" w:lineRule="auto"/>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申请复验单位</w:t>
            </w:r>
          </w:p>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联系电话</w:t>
            </w:r>
          </w:p>
        </w:tc>
        <w:tc>
          <w:tcPr>
            <w:tcW w:w="2249" w:type="dxa"/>
            <w:vAlign w:val="center"/>
          </w:tcPr>
          <w:p w:rsidR="00B760C5" w:rsidRPr="00B24E2A" w:rsidRDefault="00B760C5" w:rsidP="007313E0">
            <w:pPr>
              <w:snapToGrid w:val="0"/>
              <w:spacing w:line="25" w:lineRule="atLeast"/>
              <w:jc w:val="center"/>
              <w:rPr>
                <w:rFonts w:ascii="宋体" w:hAnsi="宋体"/>
                <w:sz w:val="24"/>
                <w:szCs w:val="24"/>
              </w:rPr>
            </w:pPr>
          </w:p>
        </w:tc>
        <w:tc>
          <w:tcPr>
            <w:tcW w:w="1281"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邮编</w:t>
            </w:r>
          </w:p>
        </w:tc>
        <w:tc>
          <w:tcPr>
            <w:tcW w:w="2474" w:type="dxa"/>
            <w:gridSpan w:val="2"/>
            <w:vAlign w:val="center"/>
          </w:tcPr>
          <w:p w:rsidR="00B760C5" w:rsidRPr="00B24E2A" w:rsidRDefault="00B760C5" w:rsidP="007313E0">
            <w:pPr>
              <w:snapToGrid w:val="0"/>
              <w:spacing w:line="25" w:lineRule="atLeast"/>
              <w:jc w:val="center"/>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申请复验单位经办人</w:t>
            </w:r>
          </w:p>
        </w:tc>
        <w:tc>
          <w:tcPr>
            <w:tcW w:w="2249" w:type="dxa"/>
            <w:vAlign w:val="center"/>
          </w:tcPr>
          <w:p w:rsidR="00B760C5" w:rsidRPr="00B24E2A" w:rsidRDefault="00B760C5" w:rsidP="007313E0">
            <w:pPr>
              <w:snapToGrid w:val="0"/>
              <w:spacing w:line="25" w:lineRule="atLeast"/>
              <w:jc w:val="center"/>
              <w:rPr>
                <w:rFonts w:ascii="宋体" w:hAnsi="宋体"/>
                <w:sz w:val="24"/>
                <w:szCs w:val="24"/>
              </w:rPr>
            </w:pPr>
          </w:p>
        </w:tc>
        <w:tc>
          <w:tcPr>
            <w:tcW w:w="1281"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申请复验</w:t>
            </w:r>
          </w:p>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日期</w:t>
            </w:r>
          </w:p>
        </w:tc>
        <w:tc>
          <w:tcPr>
            <w:tcW w:w="2474" w:type="dxa"/>
            <w:gridSpan w:val="2"/>
            <w:vAlign w:val="center"/>
          </w:tcPr>
          <w:p w:rsidR="00B760C5" w:rsidRPr="00B24E2A" w:rsidRDefault="00B760C5" w:rsidP="007313E0">
            <w:pPr>
              <w:snapToGrid w:val="0"/>
              <w:spacing w:line="25" w:lineRule="atLeast"/>
              <w:jc w:val="center"/>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申请复验的</w:t>
            </w:r>
          </w:p>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药品名称</w:t>
            </w:r>
          </w:p>
        </w:tc>
        <w:tc>
          <w:tcPr>
            <w:tcW w:w="2249" w:type="dxa"/>
            <w:vAlign w:val="center"/>
          </w:tcPr>
          <w:p w:rsidR="00B760C5" w:rsidRPr="00B24E2A" w:rsidRDefault="00B760C5" w:rsidP="007313E0">
            <w:pPr>
              <w:snapToGrid w:val="0"/>
              <w:spacing w:line="25" w:lineRule="atLeast"/>
              <w:jc w:val="center"/>
              <w:rPr>
                <w:rFonts w:ascii="宋体" w:hAnsi="宋体"/>
                <w:sz w:val="24"/>
                <w:szCs w:val="24"/>
              </w:rPr>
            </w:pPr>
          </w:p>
        </w:tc>
        <w:tc>
          <w:tcPr>
            <w:tcW w:w="1281" w:type="dxa"/>
            <w:vAlign w:val="center"/>
          </w:tcPr>
          <w:p w:rsidR="00B760C5" w:rsidRPr="00B24E2A" w:rsidRDefault="00B760C5" w:rsidP="007313E0">
            <w:pPr>
              <w:snapToGrid w:val="0"/>
              <w:spacing w:line="25" w:lineRule="atLeast"/>
              <w:jc w:val="center"/>
              <w:rPr>
                <w:rFonts w:ascii="宋体" w:hAnsi="宋体"/>
                <w:sz w:val="24"/>
                <w:szCs w:val="24"/>
              </w:rPr>
            </w:pPr>
            <w:r w:rsidRPr="00B24E2A">
              <w:rPr>
                <w:rFonts w:ascii="宋体" w:hAnsi="宋体" w:hint="eastAsia"/>
                <w:sz w:val="24"/>
                <w:szCs w:val="24"/>
              </w:rPr>
              <w:t>检验依据</w:t>
            </w:r>
          </w:p>
        </w:tc>
        <w:tc>
          <w:tcPr>
            <w:tcW w:w="2474" w:type="dxa"/>
            <w:gridSpan w:val="2"/>
            <w:vAlign w:val="center"/>
          </w:tcPr>
          <w:p w:rsidR="00B760C5" w:rsidRPr="00B24E2A" w:rsidRDefault="00B760C5" w:rsidP="007313E0">
            <w:pPr>
              <w:snapToGrid w:val="0"/>
              <w:spacing w:line="25" w:lineRule="atLeast"/>
              <w:jc w:val="center"/>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批号</w:t>
            </w:r>
          </w:p>
        </w:tc>
        <w:tc>
          <w:tcPr>
            <w:tcW w:w="2249" w:type="dxa"/>
            <w:vAlign w:val="center"/>
          </w:tcPr>
          <w:p w:rsidR="00B760C5" w:rsidRPr="00B24E2A" w:rsidRDefault="00B760C5" w:rsidP="007313E0">
            <w:pPr>
              <w:snapToGrid w:val="0"/>
              <w:spacing w:line="360" w:lineRule="auto"/>
              <w:jc w:val="center"/>
              <w:rPr>
                <w:rFonts w:ascii="宋体" w:hAnsi="宋体"/>
                <w:sz w:val="24"/>
                <w:szCs w:val="24"/>
              </w:rPr>
            </w:pPr>
          </w:p>
        </w:tc>
        <w:tc>
          <w:tcPr>
            <w:tcW w:w="1281" w:type="dxa"/>
            <w:vAlign w:val="center"/>
          </w:tcPr>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规格</w:t>
            </w:r>
          </w:p>
        </w:tc>
        <w:tc>
          <w:tcPr>
            <w:tcW w:w="2474" w:type="dxa"/>
            <w:gridSpan w:val="2"/>
            <w:vAlign w:val="center"/>
          </w:tcPr>
          <w:p w:rsidR="00B760C5" w:rsidRPr="00B24E2A" w:rsidRDefault="00B760C5" w:rsidP="007313E0">
            <w:pPr>
              <w:snapToGrid w:val="0"/>
              <w:spacing w:line="360" w:lineRule="auto"/>
              <w:jc w:val="center"/>
              <w:rPr>
                <w:rFonts w:ascii="宋体" w:hAnsi="宋体"/>
                <w:sz w:val="24"/>
                <w:szCs w:val="24"/>
              </w:rPr>
            </w:pPr>
          </w:p>
        </w:tc>
      </w:tr>
      <w:tr w:rsidR="00B760C5" w:rsidRPr="00B24E2A" w:rsidTr="007313E0">
        <w:trPr>
          <w:trHeight w:val="748"/>
        </w:trPr>
        <w:tc>
          <w:tcPr>
            <w:tcW w:w="2518" w:type="dxa"/>
            <w:vAlign w:val="center"/>
          </w:tcPr>
          <w:p w:rsidR="00B760C5" w:rsidRPr="00B24E2A" w:rsidRDefault="00B760C5" w:rsidP="007313E0">
            <w:pPr>
              <w:snapToGrid w:val="0"/>
              <w:spacing w:line="300" w:lineRule="auto"/>
              <w:jc w:val="center"/>
              <w:rPr>
                <w:rFonts w:ascii="宋体" w:hAnsi="宋体"/>
                <w:sz w:val="24"/>
                <w:szCs w:val="24"/>
              </w:rPr>
            </w:pPr>
            <w:r>
              <w:rPr>
                <w:rFonts w:ascii="宋体" w:hAnsi="宋体" w:hint="eastAsia"/>
                <w:sz w:val="24"/>
                <w:szCs w:val="24"/>
              </w:rPr>
              <w:t>复验样</w:t>
            </w:r>
            <w:r w:rsidRPr="00B24E2A">
              <w:rPr>
                <w:rFonts w:ascii="宋体" w:hAnsi="宋体" w:hint="eastAsia"/>
                <w:sz w:val="24"/>
                <w:szCs w:val="24"/>
              </w:rPr>
              <w:t>品的</w:t>
            </w:r>
            <w:r>
              <w:rPr>
                <w:rFonts w:ascii="宋体" w:hAnsi="宋体" w:hint="eastAsia"/>
                <w:sz w:val="24"/>
                <w:szCs w:val="24"/>
              </w:rPr>
              <w:t>药品</w:t>
            </w:r>
            <w:r>
              <w:rPr>
                <w:rFonts w:ascii="宋体" w:hAnsi="宋体"/>
                <w:sz w:val="24"/>
                <w:szCs w:val="24"/>
              </w:rPr>
              <w:t>上市许可持有人</w:t>
            </w:r>
          </w:p>
          <w:p w:rsidR="00B760C5" w:rsidRPr="00EF07ED" w:rsidRDefault="00B760C5" w:rsidP="007313E0">
            <w:pPr>
              <w:snapToGrid w:val="0"/>
              <w:spacing w:line="300" w:lineRule="auto"/>
              <w:jc w:val="center"/>
              <w:rPr>
                <w:rFonts w:ascii="宋体" w:hAnsi="宋体"/>
                <w:sz w:val="24"/>
                <w:szCs w:val="24"/>
              </w:rPr>
            </w:pPr>
          </w:p>
        </w:tc>
        <w:tc>
          <w:tcPr>
            <w:tcW w:w="6004" w:type="dxa"/>
            <w:gridSpan w:val="4"/>
            <w:vAlign w:val="center"/>
          </w:tcPr>
          <w:p w:rsidR="00B760C5" w:rsidRPr="0025097D" w:rsidRDefault="00B760C5" w:rsidP="007313E0">
            <w:pPr>
              <w:snapToGrid w:val="0"/>
              <w:spacing w:line="300" w:lineRule="auto"/>
              <w:jc w:val="center"/>
              <w:rPr>
                <w:rFonts w:ascii="宋体" w:hAnsi="宋体"/>
                <w:sz w:val="24"/>
                <w:szCs w:val="24"/>
              </w:rPr>
            </w:pPr>
          </w:p>
        </w:tc>
      </w:tr>
      <w:tr w:rsidR="00B760C5" w:rsidRPr="00B24E2A" w:rsidTr="007313E0">
        <w:trPr>
          <w:trHeight w:val="566"/>
        </w:trPr>
        <w:tc>
          <w:tcPr>
            <w:tcW w:w="2518" w:type="dxa"/>
            <w:vAlign w:val="center"/>
          </w:tcPr>
          <w:p w:rsidR="00B760C5" w:rsidRPr="00B24E2A" w:rsidRDefault="00B760C5" w:rsidP="007313E0">
            <w:pPr>
              <w:snapToGrid w:val="0"/>
              <w:spacing w:line="300" w:lineRule="auto"/>
              <w:jc w:val="center"/>
              <w:rPr>
                <w:rFonts w:ascii="宋体" w:hAnsi="宋体"/>
                <w:sz w:val="24"/>
                <w:szCs w:val="24"/>
              </w:rPr>
            </w:pPr>
            <w:r>
              <w:rPr>
                <w:rFonts w:ascii="宋体" w:hAnsi="宋体" w:hint="eastAsia"/>
                <w:sz w:val="24"/>
                <w:szCs w:val="24"/>
              </w:rPr>
              <w:t>原</w:t>
            </w:r>
            <w:r w:rsidRPr="00B24E2A">
              <w:rPr>
                <w:rFonts w:ascii="宋体" w:hAnsi="宋体" w:hint="eastAsia"/>
                <w:sz w:val="24"/>
                <w:szCs w:val="24"/>
              </w:rPr>
              <w:t>药品检验机构名称</w:t>
            </w:r>
          </w:p>
        </w:tc>
        <w:tc>
          <w:tcPr>
            <w:tcW w:w="2249" w:type="dxa"/>
            <w:vAlign w:val="center"/>
          </w:tcPr>
          <w:p w:rsidR="00B760C5" w:rsidRPr="00B24E2A" w:rsidRDefault="00B760C5" w:rsidP="007313E0">
            <w:pPr>
              <w:snapToGrid w:val="0"/>
              <w:spacing w:line="300" w:lineRule="auto"/>
              <w:jc w:val="center"/>
              <w:rPr>
                <w:rFonts w:ascii="宋体" w:hAnsi="宋体"/>
                <w:sz w:val="24"/>
                <w:szCs w:val="24"/>
              </w:rPr>
            </w:pPr>
          </w:p>
        </w:tc>
        <w:tc>
          <w:tcPr>
            <w:tcW w:w="1440" w:type="dxa"/>
            <w:gridSpan w:val="2"/>
            <w:vAlign w:val="center"/>
          </w:tcPr>
          <w:p w:rsidR="00B760C5"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药品检验</w:t>
            </w:r>
          </w:p>
          <w:p w:rsidR="00B760C5" w:rsidRPr="00B24E2A"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报告书编号</w:t>
            </w:r>
          </w:p>
        </w:tc>
        <w:tc>
          <w:tcPr>
            <w:tcW w:w="2315" w:type="dxa"/>
            <w:vAlign w:val="center"/>
          </w:tcPr>
          <w:p w:rsidR="00B760C5" w:rsidRPr="00B24E2A" w:rsidRDefault="00B760C5" w:rsidP="007313E0">
            <w:pPr>
              <w:snapToGrid w:val="0"/>
              <w:spacing w:line="300" w:lineRule="auto"/>
              <w:jc w:val="center"/>
              <w:rPr>
                <w:rFonts w:ascii="宋体" w:hAnsi="宋体"/>
                <w:sz w:val="24"/>
                <w:szCs w:val="24"/>
              </w:rPr>
            </w:pPr>
          </w:p>
        </w:tc>
      </w:tr>
      <w:tr w:rsidR="00B760C5" w:rsidRPr="00B24E2A" w:rsidTr="007313E0">
        <w:trPr>
          <w:trHeight w:val="1613"/>
        </w:trPr>
        <w:tc>
          <w:tcPr>
            <w:tcW w:w="2518" w:type="dxa"/>
            <w:vAlign w:val="center"/>
          </w:tcPr>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申请复验项目及理由</w:t>
            </w:r>
          </w:p>
        </w:tc>
        <w:tc>
          <w:tcPr>
            <w:tcW w:w="6004" w:type="dxa"/>
            <w:gridSpan w:val="4"/>
          </w:tcPr>
          <w:p w:rsidR="00B760C5" w:rsidRPr="00B24E2A" w:rsidRDefault="00B760C5" w:rsidP="007313E0">
            <w:pPr>
              <w:snapToGrid w:val="0"/>
              <w:spacing w:line="360" w:lineRule="auto"/>
              <w:rPr>
                <w:rFonts w:ascii="宋体" w:hAnsi="宋体"/>
                <w:sz w:val="24"/>
                <w:szCs w:val="24"/>
              </w:rPr>
            </w:pPr>
          </w:p>
          <w:p w:rsidR="00B760C5" w:rsidRPr="00B24E2A" w:rsidRDefault="00B760C5" w:rsidP="007313E0">
            <w:pPr>
              <w:snapToGrid w:val="0"/>
              <w:spacing w:line="360" w:lineRule="auto"/>
              <w:rPr>
                <w:rFonts w:ascii="宋体" w:hAnsi="宋体"/>
                <w:sz w:val="24"/>
                <w:szCs w:val="24"/>
              </w:rPr>
            </w:pPr>
          </w:p>
          <w:p w:rsidR="00B760C5" w:rsidRPr="00B24E2A" w:rsidRDefault="00B760C5" w:rsidP="007313E0">
            <w:pPr>
              <w:snapToGrid w:val="0"/>
              <w:spacing w:line="360" w:lineRule="auto"/>
              <w:rPr>
                <w:rFonts w:ascii="宋体" w:hAnsi="宋体"/>
                <w:sz w:val="24"/>
                <w:szCs w:val="24"/>
              </w:rPr>
            </w:pPr>
          </w:p>
          <w:p w:rsidR="00B760C5" w:rsidRPr="00B24E2A" w:rsidRDefault="00B760C5" w:rsidP="007313E0">
            <w:pPr>
              <w:snapToGrid w:val="0"/>
              <w:spacing w:line="360" w:lineRule="auto"/>
              <w:rPr>
                <w:rFonts w:ascii="宋体" w:hAnsi="宋体"/>
                <w:sz w:val="24"/>
                <w:szCs w:val="24"/>
              </w:rPr>
            </w:pPr>
            <w:r w:rsidRPr="00B24E2A">
              <w:rPr>
                <w:rFonts w:ascii="宋体" w:hAnsi="宋体"/>
                <w:sz w:val="24"/>
                <w:szCs w:val="24"/>
              </w:rPr>
              <w:t xml:space="preserve">   </w:t>
            </w:r>
            <w:r>
              <w:rPr>
                <w:rFonts w:ascii="宋体" w:hAnsi="宋体"/>
                <w:sz w:val="24"/>
                <w:szCs w:val="24"/>
              </w:rPr>
              <w:t xml:space="preserve">                       </w:t>
            </w:r>
            <w:r w:rsidRPr="00B24E2A">
              <w:rPr>
                <w:rFonts w:ascii="宋体" w:hAnsi="宋体"/>
                <w:sz w:val="24"/>
                <w:szCs w:val="24"/>
              </w:rPr>
              <w:t>(</w:t>
            </w:r>
            <w:r w:rsidRPr="00B24E2A">
              <w:rPr>
                <w:rFonts w:ascii="宋体" w:hAnsi="宋体" w:hint="eastAsia"/>
                <w:sz w:val="24"/>
                <w:szCs w:val="24"/>
              </w:rPr>
              <w:t>如填写不下，可另附纸</w:t>
            </w:r>
            <w:r w:rsidRPr="00B24E2A">
              <w:rPr>
                <w:rFonts w:ascii="宋体" w:hAnsi="宋体"/>
                <w:sz w:val="24"/>
                <w:szCs w:val="24"/>
              </w:rPr>
              <w:t>)</w:t>
            </w:r>
          </w:p>
        </w:tc>
      </w:tr>
      <w:tr w:rsidR="00B760C5" w:rsidRPr="00B24E2A" w:rsidTr="007313E0">
        <w:tc>
          <w:tcPr>
            <w:tcW w:w="2518" w:type="dxa"/>
            <w:vAlign w:val="center"/>
          </w:tcPr>
          <w:p w:rsidR="00B760C5" w:rsidRPr="00B24E2A"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受理复验的药品</w:t>
            </w:r>
          </w:p>
          <w:p w:rsidR="00B760C5" w:rsidRPr="00B24E2A"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检验机构名称</w:t>
            </w:r>
          </w:p>
        </w:tc>
        <w:tc>
          <w:tcPr>
            <w:tcW w:w="6004" w:type="dxa"/>
            <w:gridSpan w:val="4"/>
          </w:tcPr>
          <w:p w:rsidR="00B760C5" w:rsidRPr="00B24E2A" w:rsidRDefault="00B760C5" w:rsidP="007313E0">
            <w:pPr>
              <w:snapToGrid w:val="0"/>
              <w:spacing w:line="300" w:lineRule="auto"/>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300" w:lineRule="auto"/>
              <w:jc w:val="center"/>
              <w:rPr>
                <w:rFonts w:ascii="宋体" w:hAnsi="宋体"/>
                <w:sz w:val="24"/>
                <w:szCs w:val="24"/>
              </w:rPr>
            </w:pPr>
            <w:r>
              <w:rPr>
                <w:rFonts w:ascii="宋体" w:hAnsi="宋体" w:hint="eastAsia"/>
                <w:sz w:val="24"/>
                <w:szCs w:val="24"/>
              </w:rPr>
              <w:t>复验</w:t>
            </w:r>
            <w:r>
              <w:rPr>
                <w:rFonts w:ascii="宋体" w:hAnsi="宋体"/>
                <w:sz w:val="24"/>
                <w:szCs w:val="24"/>
              </w:rPr>
              <w:t>单位申请复验药品检验机构性质</w:t>
            </w:r>
          </w:p>
        </w:tc>
        <w:tc>
          <w:tcPr>
            <w:tcW w:w="2249" w:type="dxa"/>
          </w:tcPr>
          <w:p w:rsidR="00B760C5" w:rsidRPr="00DC4F90" w:rsidRDefault="00B760C5" w:rsidP="007313E0">
            <w:pPr>
              <w:numPr>
                <w:ilvl w:val="0"/>
                <w:numId w:val="1"/>
              </w:numPr>
              <w:snapToGrid w:val="0"/>
              <w:spacing w:line="300" w:lineRule="auto"/>
              <w:rPr>
                <w:rFonts w:ascii="宋体" w:hAnsi="宋体"/>
                <w:sz w:val="11"/>
                <w:szCs w:val="11"/>
              </w:rPr>
            </w:pPr>
            <w:r w:rsidRPr="00DC4F90">
              <w:rPr>
                <w:rFonts w:ascii="宋体" w:hAnsi="宋体" w:hint="eastAsia"/>
                <w:sz w:val="11"/>
                <w:szCs w:val="11"/>
              </w:rPr>
              <w:t>原</w:t>
            </w:r>
            <w:r w:rsidRPr="00DC4F90">
              <w:rPr>
                <w:rFonts w:ascii="宋体" w:hAnsi="宋体"/>
                <w:sz w:val="11"/>
                <w:szCs w:val="11"/>
              </w:rPr>
              <w:t>药品检验机构</w:t>
            </w:r>
          </w:p>
          <w:p w:rsidR="00B760C5" w:rsidRDefault="00B760C5" w:rsidP="007313E0">
            <w:pPr>
              <w:numPr>
                <w:ilvl w:val="0"/>
                <w:numId w:val="1"/>
              </w:numPr>
              <w:snapToGrid w:val="0"/>
              <w:spacing w:line="300" w:lineRule="auto"/>
              <w:rPr>
                <w:rFonts w:ascii="宋体" w:hAnsi="宋体"/>
                <w:sz w:val="11"/>
                <w:szCs w:val="11"/>
              </w:rPr>
            </w:pPr>
            <w:r w:rsidRPr="00DC4F90">
              <w:rPr>
                <w:rFonts w:ascii="宋体" w:hAnsi="宋体" w:hint="eastAsia"/>
                <w:sz w:val="11"/>
                <w:szCs w:val="11"/>
              </w:rPr>
              <w:t>上</w:t>
            </w:r>
            <w:r w:rsidRPr="00DC4F90">
              <w:rPr>
                <w:rFonts w:ascii="宋体" w:hAnsi="宋体"/>
                <w:sz w:val="11"/>
                <w:szCs w:val="11"/>
              </w:rPr>
              <w:t>一级药品监管部门设置或指定</w:t>
            </w:r>
            <w:r w:rsidRPr="00DC4F90">
              <w:rPr>
                <w:rFonts w:ascii="宋体" w:hAnsi="宋体" w:hint="eastAsia"/>
                <w:sz w:val="11"/>
                <w:szCs w:val="11"/>
              </w:rPr>
              <w:t>的</w:t>
            </w:r>
            <w:r w:rsidRPr="00DC4F90">
              <w:rPr>
                <w:rFonts w:ascii="宋体" w:hAnsi="宋体"/>
                <w:sz w:val="11"/>
                <w:szCs w:val="11"/>
              </w:rPr>
              <w:t>药品检验机构</w:t>
            </w:r>
          </w:p>
          <w:p w:rsidR="00B760C5" w:rsidRPr="00DC4F90" w:rsidRDefault="00B760C5" w:rsidP="007313E0">
            <w:pPr>
              <w:snapToGrid w:val="0"/>
              <w:spacing w:line="300" w:lineRule="auto"/>
              <w:rPr>
                <w:rFonts w:ascii="宋体" w:hAnsi="宋体"/>
                <w:sz w:val="11"/>
                <w:szCs w:val="11"/>
              </w:rPr>
            </w:pPr>
            <w:r>
              <w:rPr>
                <w:rFonts w:ascii="宋体" w:hAnsi="宋体" w:hint="eastAsia"/>
                <w:sz w:val="11"/>
                <w:szCs w:val="11"/>
              </w:rPr>
              <w:t>3.国务院</w:t>
            </w:r>
            <w:r>
              <w:rPr>
                <w:rFonts w:ascii="宋体" w:hAnsi="宋体"/>
                <w:sz w:val="11"/>
                <w:szCs w:val="11"/>
              </w:rPr>
              <w:t>药品监管部门设置或指定的药品检验机构</w:t>
            </w:r>
          </w:p>
        </w:tc>
        <w:tc>
          <w:tcPr>
            <w:tcW w:w="1440" w:type="dxa"/>
            <w:gridSpan w:val="2"/>
            <w:vAlign w:val="center"/>
          </w:tcPr>
          <w:p w:rsidR="00B760C5" w:rsidRPr="00B24E2A"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受理复验</w:t>
            </w:r>
          </w:p>
          <w:p w:rsidR="00B760C5" w:rsidRPr="00B24E2A" w:rsidRDefault="00B760C5" w:rsidP="007313E0">
            <w:pPr>
              <w:snapToGrid w:val="0"/>
              <w:spacing w:line="300" w:lineRule="auto"/>
              <w:jc w:val="center"/>
              <w:rPr>
                <w:rFonts w:ascii="宋体" w:hAnsi="宋体"/>
                <w:sz w:val="24"/>
                <w:szCs w:val="24"/>
              </w:rPr>
            </w:pPr>
            <w:r w:rsidRPr="00B24E2A">
              <w:rPr>
                <w:rFonts w:ascii="宋体" w:hAnsi="宋体" w:hint="eastAsia"/>
                <w:sz w:val="24"/>
                <w:szCs w:val="24"/>
              </w:rPr>
              <w:t>申请日期</w:t>
            </w:r>
          </w:p>
        </w:tc>
        <w:tc>
          <w:tcPr>
            <w:tcW w:w="2315" w:type="dxa"/>
            <w:vAlign w:val="center"/>
          </w:tcPr>
          <w:p w:rsidR="00B760C5" w:rsidRPr="00B24E2A" w:rsidRDefault="00B760C5" w:rsidP="007313E0">
            <w:pPr>
              <w:snapToGrid w:val="0"/>
              <w:spacing w:line="300" w:lineRule="auto"/>
              <w:jc w:val="center"/>
              <w:rPr>
                <w:rFonts w:ascii="宋体" w:hAnsi="宋体"/>
                <w:sz w:val="24"/>
                <w:szCs w:val="24"/>
              </w:rPr>
            </w:pPr>
          </w:p>
        </w:tc>
      </w:tr>
      <w:tr w:rsidR="00B760C5" w:rsidRPr="00B24E2A" w:rsidTr="007313E0">
        <w:trPr>
          <w:trHeight w:val="1281"/>
        </w:trPr>
        <w:tc>
          <w:tcPr>
            <w:tcW w:w="2518" w:type="dxa"/>
            <w:vAlign w:val="center"/>
          </w:tcPr>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受理复验</w:t>
            </w:r>
            <w:r>
              <w:rPr>
                <w:rFonts w:ascii="宋体" w:hAnsi="宋体" w:hint="eastAsia"/>
                <w:sz w:val="24"/>
                <w:szCs w:val="24"/>
              </w:rPr>
              <w:t>申请</w:t>
            </w:r>
            <w:r>
              <w:rPr>
                <w:rFonts w:ascii="宋体" w:hAnsi="宋体"/>
                <w:sz w:val="24"/>
                <w:szCs w:val="24"/>
              </w:rPr>
              <w:t>复验的药品检验机构名称及</w:t>
            </w:r>
            <w:r w:rsidRPr="00B24E2A">
              <w:rPr>
                <w:rFonts w:ascii="宋体" w:hAnsi="宋体" w:hint="eastAsia"/>
                <w:sz w:val="24"/>
                <w:szCs w:val="24"/>
              </w:rPr>
              <w:t>单位意见</w:t>
            </w:r>
          </w:p>
        </w:tc>
        <w:tc>
          <w:tcPr>
            <w:tcW w:w="6004" w:type="dxa"/>
            <w:gridSpan w:val="4"/>
          </w:tcPr>
          <w:p w:rsidR="00B760C5" w:rsidRPr="00B24E2A" w:rsidRDefault="00B760C5" w:rsidP="007313E0">
            <w:pPr>
              <w:snapToGrid w:val="0"/>
              <w:spacing w:line="360" w:lineRule="auto"/>
              <w:rPr>
                <w:rFonts w:ascii="宋体" w:hAnsi="宋体"/>
                <w:sz w:val="24"/>
                <w:szCs w:val="24"/>
              </w:rPr>
            </w:pPr>
          </w:p>
          <w:p w:rsidR="00B760C5" w:rsidRPr="00D12A5A" w:rsidRDefault="00B760C5" w:rsidP="007313E0">
            <w:pPr>
              <w:snapToGrid w:val="0"/>
              <w:spacing w:line="360" w:lineRule="auto"/>
              <w:rPr>
                <w:rFonts w:ascii="宋体" w:hAnsi="宋体"/>
                <w:sz w:val="24"/>
                <w:szCs w:val="24"/>
              </w:rPr>
            </w:pPr>
          </w:p>
        </w:tc>
      </w:tr>
      <w:tr w:rsidR="00B760C5" w:rsidRPr="00B24E2A" w:rsidTr="007313E0">
        <w:tc>
          <w:tcPr>
            <w:tcW w:w="2518" w:type="dxa"/>
            <w:vAlign w:val="center"/>
          </w:tcPr>
          <w:p w:rsidR="00B760C5" w:rsidRPr="00B24E2A" w:rsidRDefault="00B760C5" w:rsidP="007313E0">
            <w:pPr>
              <w:snapToGrid w:val="0"/>
              <w:spacing w:line="360" w:lineRule="auto"/>
              <w:jc w:val="center"/>
              <w:rPr>
                <w:rFonts w:ascii="宋体" w:hAnsi="宋体"/>
                <w:sz w:val="24"/>
                <w:szCs w:val="24"/>
              </w:rPr>
            </w:pPr>
            <w:r w:rsidRPr="00B24E2A">
              <w:rPr>
                <w:rFonts w:ascii="宋体" w:hAnsi="宋体" w:hint="eastAsia"/>
                <w:sz w:val="24"/>
                <w:szCs w:val="24"/>
              </w:rPr>
              <w:t>备注：</w:t>
            </w:r>
          </w:p>
        </w:tc>
        <w:tc>
          <w:tcPr>
            <w:tcW w:w="6004" w:type="dxa"/>
            <w:gridSpan w:val="4"/>
            <w:vAlign w:val="center"/>
          </w:tcPr>
          <w:p w:rsidR="00B760C5" w:rsidRPr="00B24E2A" w:rsidRDefault="00B760C5" w:rsidP="007313E0">
            <w:pPr>
              <w:snapToGrid w:val="0"/>
              <w:spacing w:line="360" w:lineRule="auto"/>
              <w:rPr>
                <w:rFonts w:ascii="宋体" w:hAnsi="宋体"/>
                <w:sz w:val="24"/>
                <w:szCs w:val="24"/>
              </w:rPr>
            </w:pPr>
          </w:p>
        </w:tc>
      </w:tr>
    </w:tbl>
    <w:p w:rsidR="00214763" w:rsidRPr="00B760C5" w:rsidRDefault="00214763" w:rsidP="00B760C5">
      <w:pPr>
        <w:pStyle w:val="a5"/>
        <w:rPr>
          <w:rFonts w:ascii="微软雅黑" w:eastAsia="微软雅黑" w:hAnsi="微软雅黑"/>
          <w:color w:val="000000"/>
        </w:rPr>
      </w:pPr>
    </w:p>
    <w:sectPr w:rsidR="00214763" w:rsidRPr="00B760C5" w:rsidSect="00C5376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D44" w:rsidRDefault="008A0D44" w:rsidP="00F12EA5">
      <w:r>
        <w:separator/>
      </w:r>
    </w:p>
  </w:endnote>
  <w:endnote w:type="continuationSeparator" w:id="0">
    <w:p w:rsidR="008A0D44" w:rsidRDefault="008A0D44" w:rsidP="00F1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55278"/>
      <w:docPartObj>
        <w:docPartGallery w:val="Page Numbers (Bottom of Page)"/>
        <w:docPartUnique/>
      </w:docPartObj>
    </w:sdtPr>
    <w:sdtContent>
      <w:p w:rsidR="00481F09" w:rsidRDefault="00481F09">
        <w:pPr>
          <w:pStyle w:val="a4"/>
          <w:jc w:val="center"/>
        </w:pPr>
        <w:r>
          <w:fldChar w:fldCharType="begin"/>
        </w:r>
        <w:r>
          <w:instrText>PAGE   \* MERGEFORMAT</w:instrText>
        </w:r>
        <w:r>
          <w:fldChar w:fldCharType="separate"/>
        </w:r>
        <w:r w:rsidRPr="00481F09">
          <w:rPr>
            <w:noProof/>
            <w:lang w:val="zh-CN"/>
          </w:rPr>
          <w:t>3</w:t>
        </w:r>
        <w:r>
          <w:fldChar w:fldCharType="end"/>
        </w:r>
      </w:p>
    </w:sdtContent>
  </w:sdt>
  <w:p w:rsidR="00481F09" w:rsidRDefault="00481F0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D44" w:rsidRDefault="008A0D44" w:rsidP="00F12EA5">
      <w:r>
        <w:separator/>
      </w:r>
    </w:p>
  </w:footnote>
  <w:footnote w:type="continuationSeparator" w:id="0">
    <w:p w:rsidR="008A0D44" w:rsidRDefault="008A0D44" w:rsidP="00F12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83BA0"/>
    <w:multiLevelType w:val="hybridMultilevel"/>
    <w:tmpl w:val="5D88B2A2"/>
    <w:lvl w:ilvl="0" w:tplc="538A25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2EA5"/>
    <w:rsid w:val="00214763"/>
    <w:rsid w:val="00481F09"/>
    <w:rsid w:val="006066CC"/>
    <w:rsid w:val="006A5142"/>
    <w:rsid w:val="008A0D44"/>
    <w:rsid w:val="00B45C93"/>
    <w:rsid w:val="00B760C5"/>
    <w:rsid w:val="00C5376C"/>
    <w:rsid w:val="00E86F43"/>
    <w:rsid w:val="00F12E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15:docId w15:val="{0CF7D761-2182-4395-A030-3F3B01DD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2EA5"/>
    <w:pPr>
      <w:widowControl w:val="0"/>
      <w:jc w:val="both"/>
    </w:pPr>
    <w:rPr>
      <w:rFonts w:ascii="Times New Roman" w:eastAsia="宋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2EA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12EA5"/>
    <w:rPr>
      <w:sz w:val="18"/>
      <w:szCs w:val="18"/>
    </w:rPr>
  </w:style>
  <w:style w:type="paragraph" w:styleId="a4">
    <w:name w:val="footer"/>
    <w:basedOn w:val="a"/>
    <w:link w:val="Char0"/>
    <w:uiPriority w:val="99"/>
    <w:unhideWhenUsed/>
    <w:rsid w:val="00F12EA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12EA5"/>
    <w:rPr>
      <w:sz w:val="18"/>
      <w:szCs w:val="18"/>
    </w:rPr>
  </w:style>
  <w:style w:type="paragraph" w:styleId="a5">
    <w:name w:val="Normal (Web)"/>
    <w:basedOn w:val="a"/>
    <w:uiPriority w:val="99"/>
    <w:unhideWhenUsed/>
    <w:rsid w:val="00214763"/>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2147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221</Words>
  <Characters>1264</Characters>
  <Application>Microsoft Office Word</Application>
  <DocSecurity>0</DocSecurity>
  <Lines>10</Lines>
  <Paragraphs>2</Paragraphs>
  <ScaleCrop>false</ScaleCrop>
  <Company>org</Company>
  <LinksUpToDate>false</LinksUpToDate>
  <CharactersWithSpaces>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dc:creator>
  <cp:keywords/>
  <dc:description/>
  <cp:lastModifiedBy>华逢彪</cp:lastModifiedBy>
  <cp:revision>4</cp:revision>
  <dcterms:created xsi:type="dcterms:W3CDTF">2022-12-06T06:25:00Z</dcterms:created>
  <dcterms:modified xsi:type="dcterms:W3CDTF">2022-12-07T01:39:00Z</dcterms:modified>
</cp:coreProperties>
</file>